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F16C8" w14:textId="77777777" w:rsidR="00973C82" w:rsidRPr="002C6231" w:rsidRDefault="00973C82" w:rsidP="00B01B41">
      <w:pPr>
        <w:jc w:val="center"/>
        <w:rPr>
          <w:rFonts w:ascii="Sylfaen" w:hAnsi="Sylfae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89C51C" w14:textId="77777777" w:rsidR="00973C82" w:rsidRDefault="00973C82" w:rsidP="00B01B41">
      <w:pPr>
        <w:jc w:val="center"/>
        <w:rPr>
          <w:rFonts w:ascii="Sylfaen" w:hAnsi="Sylfaen"/>
          <w:b/>
          <w:color w:val="000000" w:themeColor="text1"/>
          <w:sz w:val="28"/>
          <w:szCs w:val="28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85DFF7" w14:textId="77777777" w:rsidR="00474ABF" w:rsidRPr="00973C82" w:rsidRDefault="00474ABF" w:rsidP="00B01B41">
      <w:pPr>
        <w:jc w:val="center"/>
        <w:rPr>
          <w:rFonts w:ascii="Sylfaen" w:hAnsi="Sylfaen" w:cs="Sylfaen"/>
          <w:color w:val="000000" w:themeColor="text1"/>
          <w:sz w:val="28"/>
          <w:szCs w:val="28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3C82">
        <w:rPr>
          <w:rFonts w:ascii="Sylfaen" w:hAnsi="Sylfaen"/>
          <w:color w:val="000000" w:themeColor="text1"/>
          <w:sz w:val="28"/>
          <w:szCs w:val="28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სს კრედო</w:t>
      </w:r>
      <w:r w:rsidR="00EB3A8E" w:rsidRPr="00973C82">
        <w:rPr>
          <w:rFonts w:ascii="Sylfaen" w:hAnsi="Sylfaen"/>
          <w:color w:val="000000" w:themeColor="text1"/>
          <w:sz w:val="28"/>
          <w:szCs w:val="28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ბანკი</w:t>
      </w:r>
    </w:p>
    <w:p w14:paraId="14EE042A" w14:textId="4685ED43" w:rsidR="00271DE8" w:rsidRPr="00C77E05" w:rsidRDefault="00C77E05" w:rsidP="00474ABF">
      <w:pPr>
        <w:jc w:val="center"/>
        <w:rPr>
          <w:rFonts w:ascii="Sylfaen" w:hAnsi="Sylfaen" w:cs="Sylfaen"/>
          <w:color w:val="000000" w:themeColor="text1"/>
          <w:sz w:val="28"/>
          <w:szCs w:val="28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7E05">
        <w:rPr>
          <w:rFonts w:ascii="Sylfaen" w:hAnsi="Sylfaen"/>
          <w:color w:val="000000" w:themeColor="text1"/>
          <w:sz w:val="28"/>
          <w:szCs w:val="28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ტენდერი №155 </w:t>
      </w:r>
      <w:r w:rsidR="00474ABF" w:rsidRPr="00973C82">
        <w:rPr>
          <w:rFonts w:ascii="Sylfaen" w:hAnsi="Sylfaen" w:cs="Sylfaen"/>
          <w:color w:val="000000" w:themeColor="text1"/>
          <w:sz w:val="28"/>
          <w:szCs w:val="28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</w:t>
      </w:r>
      <w:r w:rsidR="00BF63F8">
        <w:rPr>
          <w:rFonts w:ascii="Sylfaen" w:hAnsi="Sylfaen" w:cs="Sylfaen"/>
          <w:color w:val="000000" w:themeColor="text1"/>
          <w:sz w:val="28"/>
          <w:szCs w:val="28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აპრილი</w:t>
      </w:r>
      <w:r>
        <w:rPr>
          <w:rFonts w:ascii="Sylfaen" w:hAnsi="Sylfaen" w:cs="Sylfaen"/>
          <w:color w:val="000000" w:themeColor="text1"/>
          <w:sz w:val="28"/>
          <w:szCs w:val="28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2019</w:t>
      </w:r>
    </w:p>
    <w:p w14:paraId="66FFE350" w14:textId="7A088852" w:rsidR="009E3F64" w:rsidRDefault="00C77E05" w:rsidP="00474ABF">
      <w:pPr>
        <w:jc w:val="center"/>
        <w:rPr>
          <w:rFonts w:ascii="Sylfaen" w:hAnsi="Sylfaen"/>
          <w:color w:val="000000" w:themeColor="text1"/>
          <w:sz w:val="28"/>
          <w:szCs w:val="28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7E05">
        <w:rPr>
          <w:rFonts w:ascii="Sylfaen" w:hAnsi="Sylfaen"/>
          <w:color w:val="000000" w:themeColor="text1"/>
          <w:sz w:val="28"/>
          <w:szCs w:val="28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სარემონტო</w:t>
      </w:r>
      <w:r w:rsidR="00ED3F89">
        <w:rPr>
          <w:rFonts w:ascii="Sylfaen" w:hAnsi="Sylfaen"/>
          <w:color w:val="000000" w:themeColor="text1"/>
          <w:sz w:val="28"/>
          <w:szCs w:val="28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/სარეკონსტრუქციო მომსახურების</w:t>
      </w:r>
      <w:r w:rsidRPr="00C77E05">
        <w:rPr>
          <w:rFonts w:ascii="Sylfaen" w:hAnsi="Sylfaen"/>
          <w:color w:val="000000" w:themeColor="text1"/>
          <w:sz w:val="28"/>
          <w:szCs w:val="28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შესყიდვის შესახებ</w:t>
      </w:r>
    </w:p>
    <w:p w14:paraId="093E1F39" w14:textId="77777777" w:rsidR="00C77E05" w:rsidRPr="00EB3A8E" w:rsidRDefault="00C77E05" w:rsidP="00474ABF">
      <w:pPr>
        <w:jc w:val="center"/>
        <w:rPr>
          <w:rFonts w:ascii="Sylfaen" w:hAnsi="Sylfaen" w:cs="Sylfaen"/>
          <w:sz w:val="24"/>
          <w:szCs w:val="28"/>
          <w:highlight w:val="yellow"/>
          <w:lang w:val="ka-GE"/>
        </w:rPr>
      </w:pPr>
    </w:p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2F5496" w:themeFill="accent5" w:themeFillShade="BF"/>
        <w:tblLook w:val="04A0" w:firstRow="1" w:lastRow="0" w:firstColumn="1" w:lastColumn="0" w:noHBand="0" w:noVBand="1"/>
      </w:tblPr>
      <w:tblGrid>
        <w:gridCol w:w="3711"/>
        <w:gridCol w:w="3129"/>
      </w:tblGrid>
      <w:tr w:rsidR="000E2CA3" w:rsidRPr="00EB3A8E" w14:paraId="06BBE779" w14:textId="77777777" w:rsidTr="00584588">
        <w:trPr>
          <w:jc w:val="center"/>
        </w:trPr>
        <w:tc>
          <w:tcPr>
            <w:tcW w:w="3711" w:type="dxa"/>
            <w:shd w:val="clear" w:color="auto" w:fill="2F5496" w:themeFill="accent5" w:themeFillShade="BF"/>
          </w:tcPr>
          <w:p w14:paraId="01C0528D" w14:textId="77777777" w:rsidR="000E2CA3" w:rsidRPr="00D37307" w:rsidRDefault="000E2CA3" w:rsidP="00EB4A41">
            <w:pPr>
              <w:jc w:val="right"/>
              <w:rPr>
                <w:rFonts w:ascii="Sylfaen" w:hAnsi="Sylfaen" w:cs="Sylfaen"/>
                <w:color w:val="FFFFFF" w:themeColor="background1"/>
                <w:szCs w:val="28"/>
                <w:lang w:val="ka-GE"/>
              </w:rPr>
            </w:pPr>
            <w:r w:rsidRPr="00D37307">
              <w:rPr>
                <w:rFonts w:ascii="Sylfaen" w:hAnsi="Sylfaen" w:cs="Sylfaen"/>
                <w:color w:val="FFFFFF" w:themeColor="background1"/>
                <w:szCs w:val="28"/>
                <w:lang w:val="ka-GE"/>
              </w:rPr>
              <w:t xml:space="preserve">ტენდერის გამოცხადების თარიღი </w:t>
            </w:r>
            <w:r w:rsidRPr="00D37307">
              <w:rPr>
                <w:rFonts w:ascii="Sylfaen" w:hAnsi="Sylfaen" w:cs="Sylfaen"/>
                <w:color w:val="FFFFFF" w:themeColor="background1"/>
                <w:szCs w:val="28"/>
              </w:rPr>
              <w:t xml:space="preserve"> </w:t>
            </w:r>
          </w:p>
        </w:tc>
        <w:tc>
          <w:tcPr>
            <w:tcW w:w="3129" w:type="dxa"/>
            <w:shd w:val="clear" w:color="auto" w:fill="2F5496" w:themeFill="accent5" w:themeFillShade="BF"/>
          </w:tcPr>
          <w:p w14:paraId="4A2BA092" w14:textId="4B4D169F" w:rsidR="000E2CA3" w:rsidRPr="00D37307" w:rsidRDefault="00EC2A7C" w:rsidP="003748BD">
            <w:pPr>
              <w:rPr>
                <w:rFonts w:ascii="Sylfaen" w:hAnsi="Sylfaen" w:cs="Sylfaen"/>
                <w:color w:val="FFFFFF" w:themeColor="background1"/>
                <w:szCs w:val="28"/>
                <w:lang w:val="ka-GE"/>
              </w:rPr>
            </w:pPr>
            <w:r>
              <w:rPr>
                <w:rFonts w:ascii="Sylfaen" w:hAnsi="Sylfaen" w:cs="Sylfaen"/>
                <w:color w:val="FFFFFF" w:themeColor="background1"/>
                <w:szCs w:val="28"/>
              </w:rPr>
              <w:t>1</w:t>
            </w:r>
            <w:r w:rsidR="00391673">
              <w:rPr>
                <w:rFonts w:ascii="Sylfaen" w:hAnsi="Sylfaen" w:cs="Sylfaen"/>
                <w:color w:val="FFFFFF" w:themeColor="background1"/>
                <w:szCs w:val="28"/>
              </w:rPr>
              <w:t>6</w:t>
            </w:r>
            <w:r>
              <w:rPr>
                <w:rFonts w:ascii="Sylfaen" w:hAnsi="Sylfaen" w:cs="Sylfaen"/>
                <w:color w:val="FFFFFF" w:themeColor="background1"/>
                <w:szCs w:val="28"/>
              </w:rPr>
              <w:t xml:space="preserve"> </w:t>
            </w:r>
            <w:r w:rsidR="002435AF">
              <w:rPr>
                <w:rFonts w:ascii="Sylfaen" w:hAnsi="Sylfaen" w:cs="Sylfaen"/>
                <w:color w:val="FFFFFF" w:themeColor="background1"/>
                <w:szCs w:val="28"/>
                <w:lang w:val="ka-GE"/>
              </w:rPr>
              <w:t>აპრილი</w:t>
            </w:r>
            <w:r w:rsidR="00C77E05">
              <w:rPr>
                <w:rFonts w:ascii="Sylfaen" w:hAnsi="Sylfaen" w:cs="Sylfaen"/>
                <w:color w:val="FFFFFF" w:themeColor="background1"/>
                <w:szCs w:val="28"/>
                <w:lang w:val="ka-GE"/>
              </w:rPr>
              <w:t xml:space="preserve"> </w:t>
            </w:r>
            <w:r w:rsidR="007D2D68" w:rsidRPr="00D37307">
              <w:rPr>
                <w:rFonts w:ascii="Sylfaen" w:hAnsi="Sylfaen" w:cs="Sylfaen"/>
                <w:color w:val="FFFFFF" w:themeColor="background1"/>
                <w:szCs w:val="28"/>
                <w:lang w:val="ka-GE"/>
              </w:rPr>
              <w:t>201</w:t>
            </w:r>
            <w:r w:rsidR="008A32DD">
              <w:rPr>
                <w:rFonts w:ascii="Sylfaen" w:hAnsi="Sylfaen" w:cs="Sylfaen"/>
                <w:color w:val="FFFFFF" w:themeColor="background1"/>
                <w:szCs w:val="28"/>
                <w:lang w:val="ka-GE"/>
              </w:rPr>
              <w:t>9</w:t>
            </w:r>
            <w:r w:rsidR="00D34BDE">
              <w:rPr>
                <w:rFonts w:ascii="Sylfaen" w:hAnsi="Sylfaen" w:cs="Sylfaen"/>
                <w:color w:val="FFFFFF" w:themeColor="background1"/>
                <w:szCs w:val="28"/>
                <w:lang w:val="ka-GE"/>
              </w:rPr>
              <w:t xml:space="preserve"> -</w:t>
            </w:r>
            <w:r w:rsidR="00A55531">
              <w:rPr>
                <w:rFonts w:ascii="Sylfaen" w:hAnsi="Sylfaen" w:cs="Sylfaen"/>
                <w:color w:val="FFFFFF" w:themeColor="background1"/>
                <w:szCs w:val="28"/>
                <w:lang w:val="ka-GE"/>
              </w:rPr>
              <w:t xml:space="preserve"> 1</w:t>
            </w:r>
            <w:r w:rsidR="006C3B42">
              <w:rPr>
                <w:rFonts w:ascii="Sylfaen" w:hAnsi="Sylfaen" w:cs="Sylfaen"/>
                <w:color w:val="FFFFFF" w:themeColor="background1"/>
                <w:szCs w:val="28"/>
                <w:lang w:val="ka-GE"/>
              </w:rPr>
              <w:t>6</w:t>
            </w:r>
            <w:r w:rsidR="00073817" w:rsidRPr="00D37307">
              <w:rPr>
                <w:rFonts w:ascii="Sylfaen" w:hAnsi="Sylfaen" w:cs="Sylfaen"/>
                <w:color w:val="FFFFFF" w:themeColor="background1"/>
                <w:szCs w:val="28"/>
                <w:lang w:val="ka-GE"/>
              </w:rPr>
              <w:t>:</w:t>
            </w:r>
            <w:r w:rsidR="003748BD">
              <w:rPr>
                <w:rFonts w:ascii="Sylfaen" w:hAnsi="Sylfaen" w:cs="Sylfaen"/>
                <w:color w:val="FFFFFF" w:themeColor="background1"/>
                <w:szCs w:val="28"/>
              </w:rPr>
              <w:t>30</w:t>
            </w:r>
            <w:r w:rsidR="004062E8" w:rsidRPr="00D37307">
              <w:rPr>
                <w:rFonts w:ascii="Sylfaen" w:hAnsi="Sylfaen" w:cs="Sylfaen"/>
                <w:color w:val="FFFFFF" w:themeColor="background1"/>
                <w:szCs w:val="28"/>
                <w:lang w:val="ka-GE"/>
              </w:rPr>
              <w:t xml:space="preserve"> </w:t>
            </w:r>
          </w:p>
        </w:tc>
      </w:tr>
      <w:tr w:rsidR="000E2CA3" w:rsidRPr="0058059F" w14:paraId="16D0E87F" w14:textId="77777777" w:rsidTr="00584588">
        <w:trPr>
          <w:jc w:val="center"/>
        </w:trPr>
        <w:tc>
          <w:tcPr>
            <w:tcW w:w="3711" w:type="dxa"/>
            <w:shd w:val="clear" w:color="auto" w:fill="2F5496" w:themeFill="accent5" w:themeFillShade="BF"/>
          </w:tcPr>
          <w:p w14:paraId="71ABBCAF" w14:textId="77777777" w:rsidR="000E2CA3" w:rsidRPr="00D37307" w:rsidRDefault="000E2CA3" w:rsidP="00EB4A41">
            <w:pPr>
              <w:jc w:val="right"/>
              <w:rPr>
                <w:rFonts w:ascii="Sylfaen" w:hAnsi="Sylfaen" w:cs="Sylfaen"/>
                <w:color w:val="FFFFFF" w:themeColor="background1"/>
                <w:szCs w:val="28"/>
                <w:lang w:val="ka-GE"/>
              </w:rPr>
            </w:pPr>
            <w:r w:rsidRPr="00D37307">
              <w:rPr>
                <w:rFonts w:ascii="Sylfaen" w:hAnsi="Sylfaen" w:cs="Sylfaen"/>
                <w:color w:val="FFFFFF" w:themeColor="background1"/>
                <w:szCs w:val="28"/>
                <w:lang w:val="ka-GE"/>
              </w:rPr>
              <w:t xml:space="preserve">ტენდერის დასრულების თარიღი  </w:t>
            </w:r>
          </w:p>
        </w:tc>
        <w:tc>
          <w:tcPr>
            <w:tcW w:w="3129" w:type="dxa"/>
            <w:shd w:val="clear" w:color="auto" w:fill="2F5496" w:themeFill="accent5" w:themeFillShade="BF"/>
          </w:tcPr>
          <w:p w14:paraId="64727A76" w14:textId="3047D7DD" w:rsidR="000E2CA3" w:rsidRPr="00D37307" w:rsidRDefault="005472F1" w:rsidP="00E3280F">
            <w:pPr>
              <w:rPr>
                <w:rFonts w:ascii="Sylfaen" w:hAnsi="Sylfaen" w:cs="Sylfaen"/>
                <w:color w:val="FFFFFF" w:themeColor="background1"/>
                <w:szCs w:val="28"/>
                <w:lang w:val="ka-GE"/>
              </w:rPr>
            </w:pPr>
            <w:r>
              <w:rPr>
                <w:rFonts w:ascii="Sylfaen" w:hAnsi="Sylfaen" w:cs="Sylfaen"/>
                <w:color w:val="FFFFFF" w:themeColor="background1"/>
                <w:szCs w:val="28"/>
              </w:rPr>
              <w:t>3</w:t>
            </w:r>
            <w:r w:rsidR="00E3280F">
              <w:rPr>
                <w:rFonts w:ascii="Sylfaen" w:hAnsi="Sylfaen" w:cs="Sylfaen"/>
                <w:color w:val="FFFFFF" w:themeColor="background1"/>
                <w:szCs w:val="28"/>
              </w:rPr>
              <w:t xml:space="preserve"> </w:t>
            </w:r>
            <w:r w:rsidR="00E3280F">
              <w:rPr>
                <w:rFonts w:ascii="Sylfaen" w:hAnsi="Sylfaen" w:cs="Sylfaen"/>
                <w:color w:val="FFFFFF" w:themeColor="background1"/>
                <w:szCs w:val="28"/>
                <w:lang w:val="ka-GE"/>
              </w:rPr>
              <w:t>მაისი</w:t>
            </w:r>
            <w:r w:rsidR="008A32DD">
              <w:rPr>
                <w:rFonts w:ascii="Sylfaen" w:hAnsi="Sylfaen" w:cs="Sylfaen"/>
                <w:color w:val="FFFFFF" w:themeColor="background1"/>
                <w:szCs w:val="28"/>
                <w:lang w:val="ka-GE"/>
              </w:rPr>
              <w:t xml:space="preserve"> 2019</w:t>
            </w:r>
            <w:r w:rsidR="00D02ECE">
              <w:rPr>
                <w:rFonts w:ascii="Sylfaen" w:hAnsi="Sylfaen" w:cs="Sylfaen"/>
                <w:color w:val="FFFFFF" w:themeColor="background1"/>
                <w:szCs w:val="28"/>
                <w:lang w:val="ka-GE"/>
              </w:rPr>
              <w:t xml:space="preserve"> </w:t>
            </w:r>
            <w:r w:rsidR="00D34BDE">
              <w:rPr>
                <w:rFonts w:ascii="Sylfaen" w:hAnsi="Sylfaen" w:cs="Sylfaen"/>
                <w:color w:val="FFFFFF" w:themeColor="background1"/>
                <w:szCs w:val="28"/>
                <w:lang w:val="ka-GE"/>
              </w:rPr>
              <w:t xml:space="preserve">- </w:t>
            </w:r>
            <w:r w:rsidR="00D02ECE">
              <w:rPr>
                <w:rFonts w:ascii="Sylfaen" w:hAnsi="Sylfaen" w:cs="Sylfaen"/>
                <w:color w:val="FFFFFF" w:themeColor="background1"/>
                <w:szCs w:val="28"/>
                <w:lang w:val="ka-GE"/>
              </w:rPr>
              <w:t>1</w:t>
            </w:r>
            <w:r w:rsidR="00C52A6C">
              <w:rPr>
                <w:rFonts w:ascii="Sylfaen" w:hAnsi="Sylfaen" w:cs="Sylfaen"/>
                <w:color w:val="FFFFFF" w:themeColor="background1"/>
                <w:szCs w:val="28"/>
                <w:lang w:val="ka-GE"/>
              </w:rPr>
              <w:t>8</w:t>
            </w:r>
            <w:r w:rsidR="004062E8" w:rsidRPr="00D37307">
              <w:rPr>
                <w:rFonts w:ascii="Sylfaen" w:hAnsi="Sylfaen" w:cs="Sylfaen"/>
                <w:color w:val="FFFFFF" w:themeColor="background1"/>
                <w:szCs w:val="28"/>
                <w:lang w:val="ka-GE"/>
              </w:rPr>
              <w:t xml:space="preserve">:00 </w:t>
            </w:r>
          </w:p>
        </w:tc>
      </w:tr>
    </w:tbl>
    <w:p w14:paraId="67740BA1" w14:textId="77777777" w:rsidR="00474F3F" w:rsidRPr="00B6399F" w:rsidRDefault="00474F3F" w:rsidP="0087114B">
      <w:pPr>
        <w:jc w:val="center"/>
        <w:rPr>
          <w:rFonts w:ascii="Sylfaen" w:hAnsi="Sylfaen" w:cs="Sylfaen"/>
          <w:sz w:val="24"/>
          <w:szCs w:val="28"/>
        </w:rPr>
      </w:pPr>
    </w:p>
    <w:bookmarkStart w:id="0" w:name="_Toc422608341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7305126"/>
        <w:docPartObj>
          <w:docPartGallery w:val="Table of Contents"/>
          <w:docPartUnique/>
        </w:docPartObj>
      </w:sdtPr>
      <w:sdtEndPr/>
      <w:sdtContent>
        <w:p w14:paraId="69EF01DE" w14:textId="77777777" w:rsidR="00C76583" w:rsidRPr="00D37307" w:rsidRDefault="00C76583" w:rsidP="00073817">
          <w:pPr>
            <w:pStyle w:val="TOCHeading"/>
            <w:tabs>
              <w:tab w:val="left" w:pos="1636"/>
              <w:tab w:val="left" w:pos="2670"/>
            </w:tabs>
            <w:rPr>
              <w:rFonts w:ascii="Sylfaen" w:hAnsi="Sylfaen"/>
              <w:sz w:val="22"/>
              <w:szCs w:val="22"/>
            </w:rPr>
          </w:pPr>
          <w:r w:rsidRPr="00D37307">
            <w:rPr>
              <w:rFonts w:ascii="Sylfaen" w:hAnsi="Sylfaen"/>
              <w:sz w:val="22"/>
              <w:szCs w:val="22"/>
              <w:lang w:val="ka-GE"/>
            </w:rPr>
            <w:t>სარჩევი</w:t>
          </w:r>
          <w:r w:rsidR="004458D7" w:rsidRPr="00D37307">
            <w:rPr>
              <w:rFonts w:ascii="Sylfaen" w:hAnsi="Sylfaen"/>
              <w:sz w:val="22"/>
              <w:szCs w:val="22"/>
              <w:lang w:val="ka-GE"/>
            </w:rPr>
            <w:tab/>
          </w:r>
          <w:r w:rsidR="00073817" w:rsidRPr="00D37307">
            <w:rPr>
              <w:rFonts w:ascii="Sylfaen" w:hAnsi="Sylfaen"/>
              <w:sz w:val="22"/>
              <w:szCs w:val="22"/>
              <w:lang w:val="ka-GE"/>
            </w:rPr>
            <w:tab/>
          </w:r>
        </w:p>
        <w:p w14:paraId="38A7D7B7" w14:textId="77777777" w:rsidR="00D84077" w:rsidRDefault="00A44F7D">
          <w:pPr>
            <w:pStyle w:val="TOC2"/>
            <w:rPr>
              <w:rFonts w:eastAsiaTheme="minorEastAsia"/>
              <w:noProof/>
            </w:rPr>
          </w:pPr>
          <w:r w:rsidRPr="00D37307">
            <w:fldChar w:fldCharType="begin"/>
          </w:r>
          <w:r w:rsidR="00C76583" w:rsidRPr="00D37307">
            <w:instrText xml:space="preserve"> TOC \o "1-3" \h \z \u </w:instrText>
          </w:r>
          <w:r w:rsidRPr="00D37307">
            <w:fldChar w:fldCharType="separate"/>
          </w:r>
          <w:hyperlink w:anchor="_Toc6325130" w:history="1">
            <w:r w:rsidR="00D84077" w:rsidRPr="00C03615">
              <w:rPr>
                <w:rStyle w:val="Hyperlink"/>
                <w:rFonts w:ascii="Sylfaen" w:hAnsi="Sylfaen" w:cs="Sylfaen"/>
                <w:noProof/>
                <w:lang w:val="ka-GE"/>
              </w:rPr>
              <w:t>თანდართული დოკუმენტაცია</w:t>
            </w:r>
            <w:r w:rsidR="00D84077">
              <w:rPr>
                <w:noProof/>
                <w:webHidden/>
              </w:rPr>
              <w:tab/>
            </w:r>
            <w:r w:rsidR="00D84077">
              <w:rPr>
                <w:noProof/>
                <w:webHidden/>
              </w:rPr>
              <w:fldChar w:fldCharType="begin"/>
            </w:r>
            <w:r w:rsidR="00D84077">
              <w:rPr>
                <w:noProof/>
                <w:webHidden/>
              </w:rPr>
              <w:instrText xml:space="preserve"> PAGEREF _Toc6325130 \h </w:instrText>
            </w:r>
            <w:r w:rsidR="00D84077">
              <w:rPr>
                <w:noProof/>
                <w:webHidden/>
              </w:rPr>
            </w:r>
            <w:r w:rsidR="00D84077">
              <w:rPr>
                <w:noProof/>
                <w:webHidden/>
              </w:rPr>
              <w:fldChar w:fldCharType="separate"/>
            </w:r>
            <w:r w:rsidR="00D84077">
              <w:rPr>
                <w:noProof/>
                <w:webHidden/>
              </w:rPr>
              <w:t>1</w:t>
            </w:r>
            <w:r w:rsidR="00D84077">
              <w:rPr>
                <w:noProof/>
                <w:webHidden/>
              </w:rPr>
              <w:fldChar w:fldCharType="end"/>
            </w:r>
          </w:hyperlink>
        </w:p>
        <w:p w14:paraId="1A0B667E" w14:textId="77777777" w:rsidR="00D84077" w:rsidRDefault="005472F1">
          <w:pPr>
            <w:pStyle w:val="TOC2"/>
            <w:tabs>
              <w:tab w:val="left" w:pos="660"/>
            </w:tabs>
            <w:rPr>
              <w:rFonts w:eastAsiaTheme="minorEastAsia"/>
              <w:noProof/>
            </w:rPr>
          </w:pPr>
          <w:hyperlink w:anchor="_Toc6325131" w:history="1">
            <w:r w:rsidR="00D84077" w:rsidRPr="00C03615">
              <w:rPr>
                <w:rStyle w:val="Hyperlink"/>
                <w:rFonts w:ascii="Sylfaen" w:hAnsi="Sylfaen" w:cs="Sylfaen"/>
                <w:noProof/>
                <w:lang w:val="ka-GE"/>
              </w:rPr>
              <w:t>1.</w:t>
            </w:r>
            <w:r w:rsidR="00D84077">
              <w:rPr>
                <w:rFonts w:eastAsiaTheme="minorEastAsia"/>
                <w:noProof/>
              </w:rPr>
              <w:tab/>
            </w:r>
            <w:r w:rsidR="00D84077" w:rsidRPr="00C03615">
              <w:rPr>
                <w:rStyle w:val="Hyperlink"/>
                <w:rFonts w:ascii="Sylfaen" w:hAnsi="Sylfaen" w:cs="Sylfaen"/>
                <w:noProof/>
                <w:lang w:val="ka-GE"/>
              </w:rPr>
              <w:t>ზოგადი</w:t>
            </w:r>
            <w:r w:rsidR="00D84077" w:rsidRPr="00C03615">
              <w:rPr>
                <w:rStyle w:val="Hyperlink"/>
                <w:noProof/>
                <w:lang w:val="ka-GE"/>
              </w:rPr>
              <w:t xml:space="preserve"> </w:t>
            </w:r>
            <w:r w:rsidR="00D84077" w:rsidRPr="00C03615">
              <w:rPr>
                <w:rStyle w:val="Hyperlink"/>
                <w:rFonts w:ascii="Sylfaen" w:hAnsi="Sylfaen" w:cs="Sylfaen"/>
                <w:noProof/>
                <w:lang w:val="ka-GE"/>
              </w:rPr>
              <w:t>ინფორმაცია</w:t>
            </w:r>
            <w:r w:rsidR="00D84077">
              <w:rPr>
                <w:noProof/>
                <w:webHidden/>
              </w:rPr>
              <w:tab/>
            </w:r>
            <w:r w:rsidR="00D84077">
              <w:rPr>
                <w:noProof/>
                <w:webHidden/>
              </w:rPr>
              <w:fldChar w:fldCharType="begin"/>
            </w:r>
            <w:r w:rsidR="00D84077">
              <w:rPr>
                <w:noProof/>
                <w:webHidden/>
              </w:rPr>
              <w:instrText xml:space="preserve"> PAGEREF _Toc6325131 \h </w:instrText>
            </w:r>
            <w:r w:rsidR="00D84077">
              <w:rPr>
                <w:noProof/>
                <w:webHidden/>
              </w:rPr>
            </w:r>
            <w:r w:rsidR="00D84077">
              <w:rPr>
                <w:noProof/>
                <w:webHidden/>
              </w:rPr>
              <w:fldChar w:fldCharType="separate"/>
            </w:r>
            <w:r w:rsidR="00D84077">
              <w:rPr>
                <w:noProof/>
                <w:webHidden/>
              </w:rPr>
              <w:t>2</w:t>
            </w:r>
            <w:r w:rsidR="00D84077">
              <w:rPr>
                <w:noProof/>
                <w:webHidden/>
              </w:rPr>
              <w:fldChar w:fldCharType="end"/>
            </w:r>
          </w:hyperlink>
        </w:p>
        <w:p w14:paraId="4267AF8A" w14:textId="77777777" w:rsidR="00D84077" w:rsidRDefault="005472F1">
          <w:pPr>
            <w:pStyle w:val="TOC2"/>
            <w:tabs>
              <w:tab w:val="left" w:pos="660"/>
            </w:tabs>
            <w:rPr>
              <w:rFonts w:eastAsiaTheme="minorEastAsia"/>
              <w:noProof/>
            </w:rPr>
          </w:pPr>
          <w:hyperlink w:anchor="_Toc6325132" w:history="1">
            <w:r w:rsidR="00D84077" w:rsidRPr="00C03615">
              <w:rPr>
                <w:rStyle w:val="Hyperlink"/>
                <w:rFonts w:ascii="Sylfaen" w:hAnsi="Sylfaen" w:cs="Sylfaen"/>
                <w:noProof/>
                <w:lang w:val="ka-GE"/>
              </w:rPr>
              <w:t>2.</w:t>
            </w:r>
            <w:r w:rsidR="00D84077">
              <w:rPr>
                <w:rFonts w:eastAsiaTheme="minorEastAsia"/>
                <w:noProof/>
              </w:rPr>
              <w:tab/>
            </w:r>
            <w:r w:rsidR="00D84077" w:rsidRPr="00C03615">
              <w:rPr>
                <w:rStyle w:val="Hyperlink"/>
                <w:rFonts w:ascii="Sylfaen" w:hAnsi="Sylfaen" w:cs="Sylfaen"/>
                <w:noProof/>
                <w:lang w:val="ka-GE"/>
              </w:rPr>
              <w:t>შესყიდვის  პირობები</w:t>
            </w:r>
            <w:r w:rsidR="00D84077">
              <w:rPr>
                <w:noProof/>
                <w:webHidden/>
              </w:rPr>
              <w:tab/>
            </w:r>
            <w:r w:rsidR="00D84077">
              <w:rPr>
                <w:noProof/>
                <w:webHidden/>
              </w:rPr>
              <w:fldChar w:fldCharType="begin"/>
            </w:r>
            <w:r w:rsidR="00D84077">
              <w:rPr>
                <w:noProof/>
                <w:webHidden/>
              </w:rPr>
              <w:instrText xml:space="preserve"> PAGEREF _Toc6325132 \h </w:instrText>
            </w:r>
            <w:r w:rsidR="00D84077">
              <w:rPr>
                <w:noProof/>
                <w:webHidden/>
              </w:rPr>
            </w:r>
            <w:r w:rsidR="00D84077">
              <w:rPr>
                <w:noProof/>
                <w:webHidden/>
              </w:rPr>
              <w:fldChar w:fldCharType="separate"/>
            </w:r>
            <w:r w:rsidR="00D84077">
              <w:rPr>
                <w:noProof/>
                <w:webHidden/>
              </w:rPr>
              <w:t>2</w:t>
            </w:r>
            <w:r w:rsidR="00D84077">
              <w:rPr>
                <w:noProof/>
                <w:webHidden/>
              </w:rPr>
              <w:fldChar w:fldCharType="end"/>
            </w:r>
          </w:hyperlink>
        </w:p>
        <w:p w14:paraId="1EC60AB7" w14:textId="77777777" w:rsidR="00D84077" w:rsidRDefault="005472F1">
          <w:pPr>
            <w:pStyle w:val="TOC2"/>
            <w:tabs>
              <w:tab w:val="left" w:pos="660"/>
            </w:tabs>
            <w:rPr>
              <w:rFonts w:eastAsiaTheme="minorEastAsia"/>
              <w:noProof/>
            </w:rPr>
          </w:pPr>
          <w:hyperlink w:anchor="_Toc6325133" w:history="1">
            <w:r w:rsidR="00D84077" w:rsidRPr="00C03615">
              <w:rPr>
                <w:rStyle w:val="Hyperlink"/>
                <w:rFonts w:ascii="Sylfaen" w:hAnsi="Sylfaen" w:cs="Sylfaen"/>
                <w:noProof/>
                <w:lang w:val="ka-GE"/>
              </w:rPr>
              <w:t>3.</w:t>
            </w:r>
            <w:r w:rsidR="00D84077">
              <w:rPr>
                <w:rFonts w:eastAsiaTheme="minorEastAsia"/>
                <w:noProof/>
              </w:rPr>
              <w:tab/>
            </w:r>
            <w:r w:rsidR="00D84077" w:rsidRPr="00C03615">
              <w:rPr>
                <w:rStyle w:val="Hyperlink"/>
                <w:rFonts w:ascii="Sylfaen" w:hAnsi="Sylfaen" w:cs="Sylfaen"/>
                <w:noProof/>
                <w:lang w:val="ka-GE"/>
              </w:rPr>
              <w:t>დამატებითი მოთხოვნები</w:t>
            </w:r>
            <w:r w:rsidR="00D84077">
              <w:rPr>
                <w:noProof/>
                <w:webHidden/>
              </w:rPr>
              <w:tab/>
            </w:r>
            <w:r w:rsidR="00D84077">
              <w:rPr>
                <w:noProof/>
                <w:webHidden/>
              </w:rPr>
              <w:fldChar w:fldCharType="begin"/>
            </w:r>
            <w:r w:rsidR="00D84077">
              <w:rPr>
                <w:noProof/>
                <w:webHidden/>
              </w:rPr>
              <w:instrText xml:space="preserve"> PAGEREF _Toc6325133 \h </w:instrText>
            </w:r>
            <w:r w:rsidR="00D84077">
              <w:rPr>
                <w:noProof/>
                <w:webHidden/>
              </w:rPr>
            </w:r>
            <w:r w:rsidR="00D84077">
              <w:rPr>
                <w:noProof/>
                <w:webHidden/>
              </w:rPr>
              <w:fldChar w:fldCharType="separate"/>
            </w:r>
            <w:r w:rsidR="00D84077">
              <w:rPr>
                <w:noProof/>
                <w:webHidden/>
              </w:rPr>
              <w:t>4</w:t>
            </w:r>
            <w:r w:rsidR="00D84077">
              <w:rPr>
                <w:noProof/>
                <w:webHidden/>
              </w:rPr>
              <w:fldChar w:fldCharType="end"/>
            </w:r>
          </w:hyperlink>
        </w:p>
        <w:p w14:paraId="2E95D032" w14:textId="77777777" w:rsidR="00D84077" w:rsidRDefault="005472F1">
          <w:pPr>
            <w:pStyle w:val="TOC2"/>
            <w:tabs>
              <w:tab w:val="left" w:pos="660"/>
            </w:tabs>
            <w:rPr>
              <w:rFonts w:eastAsiaTheme="minorEastAsia"/>
              <w:noProof/>
            </w:rPr>
          </w:pPr>
          <w:hyperlink w:anchor="_Toc6325134" w:history="1">
            <w:r w:rsidR="00D84077" w:rsidRPr="00C03615">
              <w:rPr>
                <w:rStyle w:val="Hyperlink"/>
                <w:rFonts w:ascii="Sylfaen" w:hAnsi="Sylfaen" w:cs="Sylfaen"/>
                <w:noProof/>
                <w:lang w:val="ka-GE"/>
              </w:rPr>
              <w:t>4.</w:t>
            </w:r>
            <w:r w:rsidR="00D84077">
              <w:rPr>
                <w:rFonts w:eastAsiaTheme="minorEastAsia"/>
                <w:noProof/>
              </w:rPr>
              <w:tab/>
            </w:r>
            <w:r w:rsidR="00D84077" w:rsidRPr="00C03615">
              <w:rPr>
                <w:rStyle w:val="Hyperlink"/>
                <w:rFonts w:ascii="Sylfaen" w:hAnsi="Sylfaen" w:cs="Sylfaen"/>
                <w:noProof/>
                <w:lang w:val="ka-GE"/>
              </w:rPr>
              <w:t>ანგარიშსწორების პირობები</w:t>
            </w:r>
            <w:r w:rsidR="00D84077">
              <w:rPr>
                <w:noProof/>
                <w:webHidden/>
              </w:rPr>
              <w:tab/>
            </w:r>
            <w:r w:rsidR="00D84077">
              <w:rPr>
                <w:noProof/>
                <w:webHidden/>
              </w:rPr>
              <w:fldChar w:fldCharType="begin"/>
            </w:r>
            <w:r w:rsidR="00D84077">
              <w:rPr>
                <w:noProof/>
                <w:webHidden/>
              </w:rPr>
              <w:instrText xml:space="preserve"> PAGEREF _Toc6325134 \h </w:instrText>
            </w:r>
            <w:r w:rsidR="00D84077">
              <w:rPr>
                <w:noProof/>
                <w:webHidden/>
              </w:rPr>
            </w:r>
            <w:r w:rsidR="00D84077">
              <w:rPr>
                <w:noProof/>
                <w:webHidden/>
              </w:rPr>
              <w:fldChar w:fldCharType="separate"/>
            </w:r>
            <w:r w:rsidR="00D84077">
              <w:rPr>
                <w:noProof/>
                <w:webHidden/>
              </w:rPr>
              <w:t>5</w:t>
            </w:r>
            <w:r w:rsidR="00D84077">
              <w:rPr>
                <w:noProof/>
                <w:webHidden/>
              </w:rPr>
              <w:fldChar w:fldCharType="end"/>
            </w:r>
          </w:hyperlink>
        </w:p>
        <w:p w14:paraId="4460CD1B" w14:textId="77777777" w:rsidR="00D84077" w:rsidRDefault="005472F1">
          <w:pPr>
            <w:pStyle w:val="TOC2"/>
            <w:tabs>
              <w:tab w:val="left" w:pos="660"/>
            </w:tabs>
            <w:rPr>
              <w:rFonts w:eastAsiaTheme="minorEastAsia"/>
              <w:noProof/>
            </w:rPr>
          </w:pPr>
          <w:hyperlink w:anchor="_Toc6325135" w:history="1">
            <w:r w:rsidR="00D84077" w:rsidRPr="00C03615">
              <w:rPr>
                <w:rStyle w:val="Hyperlink"/>
                <w:rFonts w:ascii="Sylfaen" w:hAnsi="Sylfaen" w:cs="Sylfaen"/>
                <w:noProof/>
                <w:lang w:val="ka-GE"/>
              </w:rPr>
              <w:t>5.</w:t>
            </w:r>
            <w:r w:rsidR="00D84077">
              <w:rPr>
                <w:rFonts w:eastAsiaTheme="minorEastAsia"/>
                <w:noProof/>
              </w:rPr>
              <w:tab/>
            </w:r>
            <w:r w:rsidR="00D84077" w:rsidRPr="00C03615">
              <w:rPr>
                <w:rStyle w:val="Hyperlink"/>
                <w:rFonts w:ascii="Sylfaen" w:hAnsi="Sylfaen" w:cs="Sylfaen"/>
                <w:noProof/>
                <w:lang w:val="ka-GE"/>
              </w:rPr>
              <w:t>გამარჯვებულის გამოვლენა</w:t>
            </w:r>
            <w:r w:rsidR="00D84077">
              <w:rPr>
                <w:noProof/>
                <w:webHidden/>
              </w:rPr>
              <w:tab/>
            </w:r>
            <w:r w:rsidR="00D84077">
              <w:rPr>
                <w:noProof/>
                <w:webHidden/>
              </w:rPr>
              <w:fldChar w:fldCharType="begin"/>
            </w:r>
            <w:r w:rsidR="00D84077">
              <w:rPr>
                <w:noProof/>
                <w:webHidden/>
              </w:rPr>
              <w:instrText xml:space="preserve"> PAGEREF _Toc6325135 \h </w:instrText>
            </w:r>
            <w:r w:rsidR="00D84077">
              <w:rPr>
                <w:noProof/>
                <w:webHidden/>
              </w:rPr>
            </w:r>
            <w:r w:rsidR="00D84077">
              <w:rPr>
                <w:noProof/>
                <w:webHidden/>
              </w:rPr>
              <w:fldChar w:fldCharType="separate"/>
            </w:r>
            <w:r w:rsidR="00D84077">
              <w:rPr>
                <w:noProof/>
                <w:webHidden/>
              </w:rPr>
              <w:t>5</w:t>
            </w:r>
            <w:r w:rsidR="00D84077">
              <w:rPr>
                <w:noProof/>
                <w:webHidden/>
              </w:rPr>
              <w:fldChar w:fldCharType="end"/>
            </w:r>
          </w:hyperlink>
        </w:p>
        <w:p w14:paraId="50A94E76" w14:textId="77777777" w:rsidR="00D84077" w:rsidRDefault="005472F1">
          <w:pPr>
            <w:pStyle w:val="TOC2"/>
            <w:tabs>
              <w:tab w:val="left" w:pos="660"/>
            </w:tabs>
            <w:rPr>
              <w:rFonts w:eastAsiaTheme="minorEastAsia"/>
              <w:noProof/>
            </w:rPr>
          </w:pPr>
          <w:hyperlink w:anchor="_Toc6325136" w:history="1">
            <w:r w:rsidR="00D84077" w:rsidRPr="00C03615">
              <w:rPr>
                <w:rStyle w:val="Hyperlink"/>
                <w:rFonts w:ascii="Sylfaen" w:hAnsi="Sylfaen" w:cs="Sylfaen"/>
                <w:noProof/>
                <w:lang w:val="ka-GE"/>
              </w:rPr>
              <w:t>6.</w:t>
            </w:r>
            <w:r w:rsidR="00D84077">
              <w:rPr>
                <w:rFonts w:eastAsiaTheme="minorEastAsia"/>
                <w:noProof/>
              </w:rPr>
              <w:tab/>
            </w:r>
            <w:r w:rsidR="00D84077" w:rsidRPr="00C03615">
              <w:rPr>
                <w:rStyle w:val="Hyperlink"/>
                <w:rFonts w:ascii="Sylfaen" w:hAnsi="Sylfaen" w:cs="Sylfaen"/>
                <w:noProof/>
                <w:lang w:val="ka-GE"/>
              </w:rPr>
              <w:t>მომწოდებლის მიერ https://www.tenderers.net/</w:t>
            </w:r>
            <w:r w:rsidR="00D84077" w:rsidRPr="00C03615">
              <w:rPr>
                <w:rStyle w:val="Hyperlink"/>
                <w:rFonts w:ascii="Sylfaen" w:hAnsi="Sylfaen" w:cs="Sylfaen"/>
                <w:noProof/>
              </w:rPr>
              <w:t xml:space="preserve"> </w:t>
            </w:r>
            <w:r w:rsidR="00D84077" w:rsidRPr="00C03615">
              <w:rPr>
                <w:rStyle w:val="Hyperlink"/>
                <w:rFonts w:ascii="Sylfaen" w:hAnsi="Sylfaen" w:cs="Sylfaen"/>
                <w:noProof/>
                <w:lang w:val="ka-GE"/>
              </w:rPr>
              <w:t>–ზე ასატვირთი დოკუმენტაცია</w:t>
            </w:r>
            <w:r w:rsidR="00D84077">
              <w:rPr>
                <w:noProof/>
                <w:webHidden/>
              </w:rPr>
              <w:tab/>
            </w:r>
            <w:r w:rsidR="00D84077">
              <w:rPr>
                <w:noProof/>
                <w:webHidden/>
              </w:rPr>
              <w:fldChar w:fldCharType="begin"/>
            </w:r>
            <w:r w:rsidR="00D84077">
              <w:rPr>
                <w:noProof/>
                <w:webHidden/>
              </w:rPr>
              <w:instrText xml:space="preserve"> PAGEREF _Toc6325136 \h </w:instrText>
            </w:r>
            <w:r w:rsidR="00D84077">
              <w:rPr>
                <w:noProof/>
                <w:webHidden/>
              </w:rPr>
            </w:r>
            <w:r w:rsidR="00D84077">
              <w:rPr>
                <w:noProof/>
                <w:webHidden/>
              </w:rPr>
              <w:fldChar w:fldCharType="separate"/>
            </w:r>
            <w:r w:rsidR="00D84077">
              <w:rPr>
                <w:noProof/>
                <w:webHidden/>
              </w:rPr>
              <w:t>5</w:t>
            </w:r>
            <w:r w:rsidR="00D84077">
              <w:rPr>
                <w:noProof/>
                <w:webHidden/>
              </w:rPr>
              <w:fldChar w:fldCharType="end"/>
            </w:r>
          </w:hyperlink>
        </w:p>
        <w:p w14:paraId="0A33F3EA" w14:textId="77777777" w:rsidR="00D84077" w:rsidRDefault="005472F1">
          <w:pPr>
            <w:pStyle w:val="TOC2"/>
            <w:tabs>
              <w:tab w:val="left" w:pos="660"/>
            </w:tabs>
            <w:rPr>
              <w:rFonts w:eastAsiaTheme="minorEastAsia"/>
              <w:noProof/>
            </w:rPr>
          </w:pPr>
          <w:hyperlink w:anchor="_Toc6325137" w:history="1">
            <w:r w:rsidR="00D84077" w:rsidRPr="00C03615">
              <w:rPr>
                <w:rStyle w:val="Hyperlink"/>
                <w:rFonts w:ascii="Sylfaen" w:hAnsi="Sylfaen" w:cs="Sylfaen"/>
                <w:noProof/>
                <w:lang w:val="ka-GE"/>
              </w:rPr>
              <w:t>7.</w:t>
            </w:r>
            <w:r w:rsidR="00D84077">
              <w:rPr>
                <w:rFonts w:eastAsiaTheme="minorEastAsia"/>
                <w:noProof/>
              </w:rPr>
              <w:tab/>
            </w:r>
            <w:r w:rsidR="00D84077" w:rsidRPr="00C03615">
              <w:rPr>
                <w:rStyle w:val="Hyperlink"/>
                <w:rFonts w:ascii="Sylfaen" w:hAnsi="Sylfaen" w:cs="Sylfaen"/>
                <w:noProof/>
                <w:lang w:val="ka-GE"/>
              </w:rPr>
              <w:t>დამატებითი ინფორმაცია</w:t>
            </w:r>
            <w:r w:rsidR="00D84077">
              <w:rPr>
                <w:noProof/>
                <w:webHidden/>
              </w:rPr>
              <w:tab/>
            </w:r>
            <w:r w:rsidR="00D84077">
              <w:rPr>
                <w:noProof/>
                <w:webHidden/>
              </w:rPr>
              <w:fldChar w:fldCharType="begin"/>
            </w:r>
            <w:r w:rsidR="00D84077">
              <w:rPr>
                <w:noProof/>
                <w:webHidden/>
              </w:rPr>
              <w:instrText xml:space="preserve"> PAGEREF _Toc6325137 \h </w:instrText>
            </w:r>
            <w:r w:rsidR="00D84077">
              <w:rPr>
                <w:noProof/>
                <w:webHidden/>
              </w:rPr>
            </w:r>
            <w:r w:rsidR="00D84077">
              <w:rPr>
                <w:noProof/>
                <w:webHidden/>
              </w:rPr>
              <w:fldChar w:fldCharType="separate"/>
            </w:r>
            <w:r w:rsidR="00D84077">
              <w:rPr>
                <w:noProof/>
                <w:webHidden/>
              </w:rPr>
              <w:t>6</w:t>
            </w:r>
            <w:r w:rsidR="00D84077">
              <w:rPr>
                <w:noProof/>
                <w:webHidden/>
              </w:rPr>
              <w:fldChar w:fldCharType="end"/>
            </w:r>
          </w:hyperlink>
        </w:p>
        <w:p w14:paraId="10010D7A" w14:textId="2DF9EFD2" w:rsidR="00C76583" w:rsidRPr="00D37307" w:rsidRDefault="00A44F7D" w:rsidP="000244C0">
          <w:pPr>
            <w:pStyle w:val="TOC2"/>
          </w:pPr>
          <w:r w:rsidRPr="00D37307">
            <w:fldChar w:fldCharType="end"/>
          </w:r>
        </w:p>
      </w:sdtContent>
    </w:sdt>
    <w:p w14:paraId="05623474" w14:textId="77777777" w:rsidR="00973C82" w:rsidRDefault="00973C82" w:rsidP="00934A9C">
      <w:pPr>
        <w:pStyle w:val="Heading2"/>
        <w:tabs>
          <w:tab w:val="left" w:pos="8040"/>
        </w:tabs>
        <w:spacing w:after="240"/>
        <w:rPr>
          <w:rFonts w:ascii="Sylfaen" w:hAnsi="Sylfaen" w:cs="Sylfaen"/>
          <w:color w:val="1F4E79" w:themeColor="accent1" w:themeShade="80"/>
          <w:sz w:val="22"/>
          <w:szCs w:val="22"/>
          <w:lang w:val="ka-GE"/>
        </w:rPr>
      </w:pPr>
    </w:p>
    <w:p w14:paraId="238301DC" w14:textId="77777777" w:rsidR="00973C82" w:rsidRPr="00EA38CE" w:rsidRDefault="00973C82" w:rsidP="00934A9C">
      <w:pPr>
        <w:pStyle w:val="Heading2"/>
        <w:tabs>
          <w:tab w:val="left" w:pos="8040"/>
        </w:tabs>
        <w:spacing w:after="240"/>
        <w:rPr>
          <w:rFonts w:ascii="Sylfaen" w:hAnsi="Sylfaen" w:cs="Sylfaen"/>
          <w:color w:val="1F4E79" w:themeColor="accent1" w:themeShade="80"/>
          <w:sz w:val="22"/>
          <w:szCs w:val="22"/>
        </w:rPr>
      </w:pPr>
    </w:p>
    <w:p w14:paraId="73EB25D7" w14:textId="77777777" w:rsidR="00973C82" w:rsidRPr="009005CC" w:rsidRDefault="00973C82" w:rsidP="00934A9C">
      <w:pPr>
        <w:pStyle w:val="Heading2"/>
        <w:tabs>
          <w:tab w:val="left" w:pos="8040"/>
        </w:tabs>
        <w:spacing w:after="240"/>
        <w:rPr>
          <w:rFonts w:ascii="Sylfaen" w:hAnsi="Sylfaen" w:cs="Sylfaen"/>
          <w:color w:val="1F4E79" w:themeColor="accent1" w:themeShade="80"/>
          <w:sz w:val="22"/>
          <w:szCs w:val="22"/>
        </w:rPr>
      </w:pPr>
    </w:p>
    <w:p w14:paraId="1F17AFE7" w14:textId="77777777" w:rsidR="00973C82" w:rsidRDefault="00973C82" w:rsidP="00934A9C">
      <w:pPr>
        <w:pStyle w:val="Heading2"/>
        <w:tabs>
          <w:tab w:val="left" w:pos="8040"/>
        </w:tabs>
        <w:spacing w:after="240"/>
        <w:rPr>
          <w:rFonts w:ascii="Sylfaen" w:hAnsi="Sylfaen" w:cs="Sylfaen"/>
          <w:color w:val="1F4E79" w:themeColor="accent1" w:themeShade="80"/>
          <w:sz w:val="22"/>
          <w:szCs w:val="22"/>
          <w:lang w:val="ka-GE"/>
        </w:rPr>
      </w:pPr>
    </w:p>
    <w:p w14:paraId="7C901526" w14:textId="77777777" w:rsidR="00973C82" w:rsidRDefault="00973C82" w:rsidP="00934A9C">
      <w:pPr>
        <w:pStyle w:val="Heading2"/>
        <w:tabs>
          <w:tab w:val="left" w:pos="8040"/>
        </w:tabs>
        <w:spacing w:after="240"/>
        <w:rPr>
          <w:rFonts w:ascii="Sylfaen" w:hAnsi="Sylfaen" w:cs="Sylfaen"/>
          <w:color w:val="1F4E79" w:themeColor="accent1" w:themeShade="80"/>
          <w:sz w:val="22"/>
          <w:szCs w:val="22"/>
          <w:lang w:val="ka-GE"/>
        </w:rPr>
      </w:pPr>
    </w:p>
    <w:p w14:paraId="136EC91B" w14:textId="77777777" w:rsidR="008919EF" w:rsidRPr="001A35DE" w:rsidRDefault="006618DC" w:rsidP="00934A9C">
      <w:pPr>
        <w:pStyle w:val="Heading2"/>
        <w:tabs>
          <w:tab w:val="left" w:pos="8040"/>
        </w:tabs>
        <w:spacing w:after="240"/>
        <w:rPr>
          <w:rFonts w:ascii="Sylfaen" w:eastAsiaTheme="minorHAnsi" w:hAnsi="Sylfaen" w:cstheme="minorBidi"/>
          <w:b w:val="0"/>
          <w:bCs w:val="0"/>
          <w:color w:val="FF0000"/>
          <w:sz w:val="22"/>
          <w:szCs w:val="22"/>
          <w:lang w:val="ka-GE"/>
        </w:rPr>
      </w:pPr>
      <w:bookmarkStart w:id="1" w:name="_Toc6325130"/>
      <w:r w:rsidRPr="001A35DE">
        <w:rPr>
          <w:rFonts w:ascii="Sylfaen" w:hAnsi="Sylfaen" w:cs="Sylfaen"/>
          <w:b w:val="0"/>
          <w:color w:val="1F4E79" w:themeColor="accent1" w:themeShade="80"/>
          <w:sz w:val="22"/>
          <w:szCs w:val="22"/>
          <w:lang w:val="ka-GE"/>
        </w:rPr>
        <w:t>თანდართული დოკუმენტაცია</w:t>
      </w:r>
      <w:bookmarkEnd w:id="1"/>
      <w:r w:rsidR="00934A9C" w:rsidRPr="001A35DE">
        <w:rPr>
          <w:rFonts w:ascii="Sylfaen" w:hAnsi="Sylfaen" w:cs="Sylfaen"/>
          <w:b w:val="0"/>
          <w:color w:val="1F4E79" w:themeColor="accent1" w:themeShade="80"/>
          <w:sz w:val="22"/>
          <w:szCs w:val="22"/>
          <w:lang w:val="ka-GE"/>
        </w:rPr>
        <w:tab/>
      </w:r>
    </w:p>
    <w:p w14:paraId="1C25C4BD" w14:textId="66C45072" w:rsidR="00640807" w:rsidRPr="00D37307" w:rsidRDefault="006618DC" w:rsidP="00B72DD2">
      <w:pPr>
        <w:pStyle w:val="ListParagraph"/>
        <w:numPr>
          <w:ilvl w:val="0"/>
          <w:numId w:val="13"/>
        </w:numPr>
        <w:rPr>
          <w:lang w:val="ka-GE"/>
        </w:rPr>
      </w:pPr>
      <w:r w:rsidRPr="00D37307">
        <w:rPr>
          <w:rFonts w:ascii="Sylfaen" w:hAnsi="Sylfaen" w:cs="Sylfaen"/>
          <w:lang w:val="ka-GE"/>
        </w:rPr>
        <w:t>დანართი</w:t>
      </w:r>
      <w:r w:rsidR="000E2CA3" w:rsidRPr="00D37307">
        <w:rPr>
          <w:rFonts w:ascii="Sylfaen" w:hAnsi="Sylfaen" w:cs="Sylfaen"/>
          <w:lang w:val="ka-GE"/>
        </w:rPr>
        <w:t xml:space="preserve"> </w:t>
      </w:r>
      <w:r w:rsidR="00F3528D" w:rsidRPr="00D37307">
        <w:rPr>
          <w:lang w:val="ka-GE"/>
        </w:rPr>
        <w:t>№</w:t>
      </w:r>
      <w:r w:rsidR="008919EF" w:rsidRPr="00D37307">
        <w:rPr>
          <w:lang w:val="ka-GE"/>
        </w:rPr>
        <w:t>1</w:t>
      </w:r>
      <w:r w:rsidRPr="00D37307">
        <w:rPr>
          <w:lang w:val="ka-GE"/>
        </w:rPr>
        <w:t xml:space="preserve"> - </w:t>
      </w:r>
      <w:r w:rsidR="00401618">
        <w:rPr>
          <w:rFonts w:ascii="Sylfaen" w:hAnsi="Sylfaen" w:cs="Sylfaen"/>
          <w:lang w:val="ka-GE"/>
        </w:rPr>
        <w:t>კრედო ბანკის ოფისები</w:t>
      </w:r>
    </w:p>
    <w:p w14:paraId="6FF9356A" w14:textId="77777777" w:rsidR="00397FA7" w:rsidRPr="00E077A3" w:rsidRDefault="00397FA7" w:rsidP="00B72DD2">
      <w:pPr>
        <w:pStyle w:val="ListParagraph"/>
        <w:numPr>
          <w:ilvl w:val="0"/>
          <w:numId w:val="13"/>
        </w:numPr>
        <w:rPr>
          <w:lang w:val="ka-GE"/>
        </w:rPr>
      </w:pPr>
      <w:r w:rsidRPr="00D37307">
        <w:rPr>
          <w:rFonts w:ascii="Sylfaen" w:hAnsi="Sylfaen" w:cs="Sylfaen"/>
          <w:lang w:val="ka-GE"/>
        </w:rPr>
        <w:t xml:space="preserve">დანართი </w:t>
      </w:r>
      <w:r w:rsidRPr="00D37307">
        <w:rPr>
          <w:lang w:val="ka-GE"/>
        </w:rPr>
        <w:t>№</w:t>
      </w:r>
      <w:r w:rsidR="00640807" w:rsidRPr="00D37307">
        <w:rPr>
          <w:lang w:val="ka-GE"/>
        </w:rPr>
        <w:t>2</w:t>
      </w:r>
      <w:r w:rsidRPr="00D37307">
        <w:rPr>
          <w:lang w:val="ka-GE"/>
        </w:rPr>
        <w:t xml:space="preserve"> - </w:t>
      </w:r>
      <w:r w:rsidRPr="00D37307">
        <w:rPr>
          <w:rFonts w:ascii="Sylfaen" w:hAnsi="Sylfaen" w:cs="Sylfaen"/>
          <w:lang w:val="ka-GE"/>
        </w:rPr>
        <w:t>ხარჯთაღრიცხვის</w:t>
      </w:r>
      <w:r w:rsidRPr="00D37307">
        <w:rPr>
          <w:lang w:val="ka-GE"/>
        </w:rPr>
        <w:t xml:space="preserve"> </w:t>
      </w:r>
      <w:r w:rsidRPr="00D37307">
        <w:rPr>
          <w:rFonts w:ascii="Sylfaen" w:hAnsi="Sylfaen" w:cs="Sylfaen"/>
          <w:lang w:val="ka-GE"/>
        </w:rPr>
        <w:t>შესავსები</w:t>
      </w:r>
      <w:r w:rsidRPr="00D37307">
        <w:rPr>
          <w:lang w:val="ka-GE"/>
        </w:rPr>
        <w:t xml:space="preserve"> </w:t>
      </w:r>
      <w:r w:rsidRPr="00D37307">
        <w:rPr>
          <w:rFonts w:ascii="Sylfaen" w:hAnsi="Sylfaen" w:cs="Sylfaen"/>
          <w:lang w:val="ka-GE"/>
        </w:rPr>
        <w:t>ფორმა</w:t>
      </w:r>
    </w:p>
    <w:p w14:paraId="45D2217B" w14:textId="77777777" w:rsidR="00E077A3" w:rsidRPr="00E077A3" w:rsidRDefault="00E077A3" w:rsidP="00E077A3">
      <w:pPr>
        <w:pStyle w:val="ListParagraph"/>
        <w:numPr>
          <w:ilvl w:val="1"/>
          <w:numId w:val="13"/>
        </w:numPr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დანართი </w:t>
      </w:r>
      <w:r w:rsidRPr="000F1A2D">
        <w:rPr>
          <w:lang w:val="ka-GE"/>
        </w:rPr>
        <w:t>№2</w:t>
      </w:r>
      <w:r>
        <w:rPr>
          <w:rFonts w:ascii="Sylfaen" w:hAnsi="Sylfaen"/>
          <w:lang w:val="ka-GE"/>
        </w:rPr>
        <w:t xml:space="preserve"> - ლოტი </w:t>
      </w:r>
      <w:r>
        <w:rPr>
          <w:rFonts w:ascii="Sylfaen" w:hAnsi="Sylfaen"/>
        </w:rPr>
        <w:t>I</w:t>
      </w:r>
    </w:p>
    <w:p w14:paraId="295B4D04" w14:textId="77777777" w:rsidR="00E077A3" w:rsidRPr="00E077A3" w:rsidRDefault="00E077A3" w:rsidP="00E077A3">
      <w:pPr>
        <w:pStyle w:val="ListParagraph"/>
        <w:numPr>
          <w:ilvl w:val="1"/>
          <w:numId w:val="13"/>
        </w:numPr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დანართი </w:t>
      </w:r>
      <w:r w:rsidRPr="000F1A2D">
        <w:rPr>
          <w:lang w:val="ka-GE"/>
        </w:rPr>
        <w:t>№2</w:t>
      </w:r>
      <w:r>
        <w:rPr>
          <w:rFonts w:ascii="Sylfaen" w:hAnsi="Sylfaen"/>
          <w:lang w:val="ka-GE"/>
        </w:rPr>
        <w:t xml:space="preserve"> - ლოტი </w:t>
      </w:r>
      <w:r>
        <w:rPr>
          <w:rFonts w:ascii="Sylfaen" w:hAnsi="Sylfaen"/>
        </w:rPr>
        <w:t>II</w:t>
      </w:r>
    </w:p>
    <w:p w14:paraId="2EA66A6C" w14:textId="77777777" w:rsidR="00E077A3" w:rsidRPr="00E077A3" w:rsidRDefault="00E077A3" w:rsidP="00E077A3">
      <w:pPr>
        <w:pStyle w:val="ListParagraph"/>
        <w:numPr>
          <w:ilvl w:val="1"/>
          <w:numId w:val="13"/>
        </w:numPr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დანართი </w:t>
      </w:r>
      <w:r w:rsidRPr="000F1A2D">
        <w:rPr>
          <w:lang w:val="ka-GE"/>
        </w:rPr>
        <w:t>№2</w:t>
      </w:r>
      <w:r>
        <w:rPr>
          <w:rFonts w:ascii="Sylfaen" w:hAnsi="Sylfaen"/>
          <w:lang w:val="ka-GE"/>
        </w:rPr>
        <w:t xml:space="preserve"> - ლოტი </w:t>
      </w:r>
      <w:r>
        <w:rPr>
          <w:rFonts w:ascii="Sylfaen" w:hAnsi="Sylfaen"/>
        </w:rPr>
        <w:t>III</w:t>
      </w:r>
    </w:p>
    <w:p w14:paraId="144F04F3" w14:textId="0882BDF1" w:rsidR="00401618" w:rsidRPr="00B94E5F" w:rsidRDefault="00401618" w:rsidP="00B72DD2">
      <w:pPr>
        <w:pStyle w:val="ListParagraph"/>
        <w:numPr>
          <w:ilvl w:val="0"/>
          <w:numId w:val="13"/>
        </w:numPr>
        <w:rPr>
          <w:lang w:val="ka-GE"/>
        </w:rPr>
      </w:pPr>
      <w:r w:rsidRPr="00D37307">
        <w:rPr>
          <w:rFonts w:ascii="Sylfaen" w:hAnsi="Sylfaen" w:cs="Sylfaen"/>
          <w:lang w:val="ka-GE"/>
        </w:rPr>
        <w:t xml:space="preserve">დანართი </w:t>
      </w:r>
      <w:r w:rsidRPr="00D37307">
        <w:rPr>
          <w:lang w:val="ka-GE"/>
        </w:rPr>
        <w:t>№</w:t>
      </w:r>
      <w:r>
        <w:rPr>
          <w:lang w:val="ka-GE"/>
        </w:rPr>
        <w:t>3</w:t>
      </w:r>
      <w:r w:rsidR="007E7A9C">
        <w:t xml:space="preserve"> </w:t>
      </w:r>
      <w:r>
        <w:rPr>
          <w:lang w:val="ka-GE"/>
        </w:rPr>
        <w:t>-</w:t>
      </w:r>
      <w:r w:rsidR="007E7A9C">
        <w:t xml:space="preserve"> </w:t>
      </w:r>
      <w:r w:rsidR="00DC00C7" w:rsidRPr="00DC00C7">
        <w:rPr>
          <w:rFonts w:ascii="Sylfaen" w:hAnsi="Sylfaen" w:cs="Sylfaen"/>
          <w:lang w:val="ka-GE"/>
        </w:rPr>
        <w:t>შესაბამისობა</w:t>
      </w:r>
      <w:r w:rsidR="00DC00C7" w:rsidRPr="00DC00C7">
        <w:rPr>
          <w:lang w:val="ka-GE"/>
        </w:rPr>
        <w:t xml:space="preserve"> </w:t>
      </w:r>
      <w:r w:rsidR="00DC00C7" w:rsidRPr="00DC00C7">
        <w:rPr>
          <w:rFonts w:ascii="Sylfaen" w:hAnsi="Sylfaen" w:cs="Sylfaen"/>
          <w:lang w:val="ka-GE"/>
        </w:rPr>
        <w:t>გარემოსდაცვით</w:t>
      </w:r>
      <w:r w:rsidR="00DC00C7" w:rsidRPr="00DC00C7">
        <w:rPr>
          <w:lang w:val="ka-GE"/>
        </w:rPr>
        <w:t xml:space="preserve"> </w:t>
      </w:r>
      <w:r w:rsidR="00DC00C7" w:rsidRPr="00DC00C7">
        <w:rPr>
          <w:rFonts w:ascii="Sylfaen" w:hAnsi="Sylfaen" w:cs="Sylfaen"/>
          <w:lang w:val="ka-GE"/>
        </w:rPr>
        <w:t>და</w:t>
      </w:r>
      <w:r w:rsidR="00DC00C7" w:rsidRPr="00DC00C7">
        <w:rPr>
          <w:lang w:val="ka-GE"/>
        </w:rPr>
        <w:t xml:space="preserve"> </w:t>
      </w:r>
      <w:r w:rsidR="00DC00C7" w:rsidRPr="00DC00C7">
        <w:rPr>
          <w:rFonts w:ascii="Sylfaen" w:hAnsi="Sylfaen" w:cs="Sylfaen"/>
          <w:lang w:val="ka-GE"/>
        </w:rPr>
        <w:t>სოციალურ</w:t>
      </w:r>
      <w:r w:rsidR="00DC00C7" w:rsidRPr="00DC00C7">
        <w:rPr>
          <w:lang w:val="ka-GE"/>
        </w:rPr>
        <w:t xml:space="preserve"> </w:t>
      </w:r>
      <w:r w:rsidR="00DC00C7" w:rsidRPr="00DC00C7">
        <w:rPr>
          <w:rFonts w:ascii="Sylfaen" w:hAnsi="Sylfaen" w:cs="Sylfaen"/>
          <w:lang w:val="ka-GE"/>
        </w:rPr>
        <w:t>საკითხებთან</w:t>
      </w:r>
    </w:p>
    <w:p w14:paraId="16366CAA" w14:textId="3BB5AF08" w:rsidR="00B94E5F" w:rsidRPr="00BA2ABF" w:rsidRDefault="00B94E5F" w:rsidP="00B72DD2">
      <w:pPr>
        <w:pStyle w:val="ListParagraph"/>
        <w:numPr>
          <w:ilvl w:val="0"/>
          <w:numId w:val="13"/>
        </w:numPr>
        <w:rPr>
          <w:lang w:val="ka-GE"/>
        </w:rPr>
      </w:pPr>
      <w:r w:rsidRPr="00B94E5F">
        <w:rPr>
          <w:rFonts w:ascii="Sylfaen" w:hAnsi="Sylfaen" w:cs="Sylfaen"/>
          <w:lang w:val="ka-GE"/>
        </w:rPr>
        <w:t>დანართი</w:t>
      </w:r>
      <w:r w:rsidRPr="00B94E5F">
        <w:rPr>
          <w:lang w:val="ka-GE"/>
        </w:rPr>
        <w:t xml:space="preserve"> №4 - </w:t>
      </w:r>
      <w:r w:rsidRPr="00B94E5F">
        <w:rPr>
          <w:rFonts w:ascii="Sylfaen" w:hAnsi="Sylfaen" w:cs="Sylfaen"/>
          <w:lang w:val="ka-GE"/>
        </w:rPr>
        <w:t>აფიდავიტი</w:t>
      </w:r>
      <w:r w:rsidRPr="00B94E5F">
        <w:rPr>
          <w:lang w:val="ka-GE"/>
        </w:rPr>
        <w:t xml:space="preserve"> </w:t>
      </w:r>
      <w:r w:rsidRPr="00B94E5F">
        <w:rPr>
          <w:rFonts w:ascii="Sylfaen" w:hAnsi="Sylfaen" w:cs="Sylfaen"/>
          <w:lang w:val="ka-GE"/>
        </w:rPr>
        <w:t>სატენდერო</w:t>
      </w:r>
      <w:r w:rsidRPr="00B94E5F">
        <w:rPr>
          <w:lang w:val="ka-GE"/>
        </w:rPr>
        <w:t xml:space="preserve"> </w:t>
      </w:r>
      <w:r w:rsidRPr="00B94E5F">
        <w:rPr>
          <w:rFonts w:ascii="Sylfaen" w:hAnsi="Sylfaen" w:cs="Sylfaen"/>
          <w:lang w:val="ka-GE"/>
        </w:rPr>
        <w:t>წინადადების</w:t>
      </w:r>
      <w:r w:rsidRPr="00B94E5F">
        <w:rPr>
          <w:lang w:val="ka-GE"/>
        </w:rPr>
        <w:t xml:space="preserve"> </w:t>
      </w:r>
      <w:r w:rsidRPr="00B94E5F">
        <w:rPr>
          <w:rFonts w:ascii="Sylfaen" w:hAnsi="Sylfaen" w:cs="Sylfaen"/>
          <w:lang w:val="ka-GE"/>
        </w:rPr>
        <w:t>დამოუკიდებლად</w:t>
      </w:r>
      <w:r w:rsidRPr="00B94E5F">
        <w:rPr>
          <w:lang w:val="ka-GE"/>
        </w:rPr>
        <w:t xml:space="preserve"> </w:t>
      </w:r>
      <w:r w:rsidRPr="00B94E5F">
        <w:rPr>
          <w:rFonts w:ascii="Sylfaen" w:hAnsi="Sylfaen" w:cs="Sylfaen"/>
          <w:lang w:val="ka-GE"/>
        </w:rPr>
        <w:t>განსაზღვრის</w:t>
      </w:r>
      <w:r w:rsidRPr="00B94E5F">
        <w:rPr>
          <w:lang w:val="ka-GE"/>
        </w:rPr>
        <w:t xml:space="preserve"> </w:t>
      </w:r>
      <w:r w:rsidRPr="00B94E5F">
        <w:rPr>
          <w:rFonts w:ascii="Sylfaen" w:hAnsi="Sylfaen" w:cs="Sylfaen"/>
          <w:lang w:val="ka-GE"/>
        </w:rPr>
        <w:t>თაობაზე</w:t>
      </w:r>
    </w:p>
    <w:p w14:paraId="31F27D8C" w14:textId="4D144CFB" w:rsidR="00BA2ABF" w:rsidRPr="00812FB8" w:rsidRDefault="00BA2ABF" w:rsidP="00B72DD2">
      <w:pPr>
        <w:pStyle w:val="ListParagraph"/>
        <w:numPr>
          <w:ilvl w:val="0"/>
          <w:numId w:val="13"/>
        </w:numPr>
        <w:rPr>
          <w:lang w:val="ka-GE"/>
        </w:rPr>
      </w:pPr>
      <w:r>
        <w:rPr>
          <w:rFonts w:ascii="Sylfaen" w:hAnsi="Sylfaen" w:cs="Sylfaen"/>
          <w:lang w:val="ka-GE"/>
        </w:rPr>
        <w:t xml:space="preserve">დანართი </w:t>
      </w:r>
      <w:r w:rsidR="00153DC2">
        <w:rPr>
          <w:lang w:val="ka-GE"/>
        </w:rPr>
        <w:t xml:space="preserve">№5 - </w:t>
      </w:r>
      <w:r w:rsidR="00052A85">
        <w:rPr>
          <w:rFonts w:ascii="Sylfaen" w:hAnsi="Sylfaen" w:cs="Sylfaen"/>
          <w:lang w:val="ka-GE"/>
        </w:rPr>
        <w:t>რენდერები</w:t>
      </w:r>
    </w:p>
    <w:p w14:paraId="2C37FA52" w14:textId="4E64F37A" w:rsidR="00E10FD6" w:rsidRPr="00D37307" w:rsidRDefault="00E10FD6" w:rsidP="001A35DE">
      <w:pPr>
        <w:pStyle w:val="Heading2"/>
        <w:numPr>
          <w:ilvl w:val="0"/>
          <w:numId w:val="7"/>
        </w:numPr>
        <w:spacing w:after="240"/>
        <w:rPr>
          <w:rFonts w:ascii="Sylfaen" w:hAnsi="Sylfaen" w:cs="Sylfaen"/>
          <w:color w:val="1F4E79" w:themeColor="accent1" w:themeShade="80"/>
          <w:sz w:val="22"/>
          <w:szCs w:val="22"/>
          <w:lang w:val="ka-GE"/>
        </w:rPr>
      </w:pPr>
      <w:bookmarkStart w:id="2" w:name="_Toc6325131"/>
      <w:r w:rsidRPr="00D37307">
        <w:rPr>
          <w:rFonts w:ascii="Sylfaen" w:hAnsi="Sylfaen" w:cs="Sylfaen"/>
          <w:color w:val="1F4E79" w:themeColor="accent1" w:themeShade="80"/>
          <w:sz w:val="22"/>
          <w:szCs w:val="22"/>
          <w:lang w:val="ka-GE"/>
        </w:rPr>
        <w:lastRenderedPageBreak/>
        <w:t>ზოგადი</w:t>
      </w:r>
      <w:r w:rsidRPr="00D37307">
        <w:rPr>
          <w:color w:val="1F4E79" w:themeColor="accent1" w:themeShade="80"/>
          <w:sz w:val="22"/>
          <w:szCs w:val="22"/>
          <w:lang w:val="ka-GE"/>
        </w:rPr>
        <w:t xml:space="preserve"> </w:t>
      </w:r>
      <w:r w:rsidRPr="00D37307">
        <w:rPr>
          <w:rFonts w:ascii="Sylfaen" w:hAnsi="Sylfaen" w:cs="Sylfaen"/>
          <w:color w:val="1F4E79" w:themeColor="accent1" w:themeShade="80"/>
          <w:sz w:val="22"/>
          <w:szCs w:val="22"/>
          <w:lang w:val="ka-GE"/>
        </w:rPr>
        <w:t>ინფორმაცია</w:t>
      </w:r>
      <w:bookmarkEnd w:id="2"/>
      <w:bookmarkEnd w:id="0"/>
    </w:p>
    <w:p w14:paraId="7A8AD960" w14:textId="65ED0521" w:rsidR="004B25E0" w:rsidRPr="00D37307" w:rsidRDefault="001414CF" w:rsidP="009D4B7C">
      <w:pPr>
        <w:jc w:val="both"/>
        <w:rPr>
          <w:rFonts w:ascii="Sylfaen" w:hAnsi="Sylfaen"/>
          <w:lang w:val="ka-GE"/>
        </w:rPr>
      </w:pPr>
      <w:r w:rsidRPr="00D37307">
        <w:rPr>
          <w:rFonts w:ascii="Sylfaen" w:hAnsi="Sylfaen"/>
          <w:lang w:val="ka-GE"/>
        </w:rPr>
        <w:t>სს</w:t>
      </w:r>
      <w:r w:rsidR="00526810" w:rsidRPr="00D37307">
        <w:rPr>
          <w:rFonts w:ascii="Sylfaen" w:hAnsi="Sylfaen"/>
          <w:lang w:val="ka-GE"/>
        </w:rPr>
        <w:t xml:space="preserve"> </w:t>
      </w:r>
      <w:r w:rsidR="00F53C9E" w:rsidRPr="00D37307">
        <w:rPr>
          <w:rFonts w:ascii="Sylfaen" w:hAnsi="Sylfaen"/>
          <w:lang w:val="ka-GE"/>
        </w:rPr>
        <w:t>„</w:t>
      </w:r>
      <w:r w:rsidR="004B25E0" w:rsidRPr="00D37307">
        <w:rPr>
          <w:rFonts w:ascii="Sylfaen" w:hAnsi="Sylfaen"/>
          <w:lang w:val="ka-GE"/>
        </w:rPr>
        <w:t>კრედო</w:t>
      </w:r>
      <w:r w:rsidR="00EB3A8E" w:rsidRPr="00D37307">
        <w:rPr>
          <w:rFonts w:ascii="Sylfaen" w:hAnsi="Sylfaen"/>
          <w:lang w:val="ka-GE"/>
        </w:rPr>
        <w:t xml:space="preserve"> ბანკი</w:t>
      </w:r>
      <w:r w:rsidR="004B25E0" w:rsidRPr="00D37307">
        <w:rPr>
          <w:rFonts w:ascii="Sylfaen" w:hAnsi="Sylfaen"/>
          <w:lang w:val="ka-GE"/>
        </w:rPr>
        <w:t xml:space="preserve">“ </w:t>
      </w:r>
      <w:r w:rsidR="00837449" w:rsidRPr="00D37307">
        <w:rPr>
          <w:rFonts w:ascii="Sylfaen" w:hAnsi="Sylfaen"/>
          <w:lang w:val="ka-GE"/>
        </w:rPr>
        <w:t xml:space="preserve"> სწრაფად მზარდი ორგანიზაციაა</w:t>
      </w:r>
      <w:r w:rsidR="008439A7" w:rsidRPr="00D37307">
        <w:rPr>
          <w:rFonts w:ascii="Sylfaen" w:hAnsi="Sylfaen"/>
        </w:rPr>
        <w:t>,</w:t>
      </w:r>
      <w:r w:rsidR="00837449" w:rsidRPr="00D37307">
        <w:rPr>
          <w:rFonts w:ascii="Sylfaen" w:hAnsi="Sylfaen"/>
          <w:lang w:val="ka-GE"/>
        </w:rPr>
        <w:t xml:space="preserve"> რომელიც წარმატებით ფუნქციონირებს  საქართველოს 11 რეგიონში</w:t>
      </w:r>
      <w:r w:rsidR="00C516C5" w:rsidRPr="00D37307">
        <w:rPr>
          <w:rFonts w:ascii="Sylfaen" w:hAnsi="Sylfaen"/>
          <w:lang w:val="ka-GE"/>
        </w:rPr>
        <w:t xml:space="preserve"> და </w:t>
      </w:r>
      <w:r w:rsidR="00837449" w:rsidRPr="00D37307">
        <w:rPr>
          <w:rFonts w:ascii="Sylfaen" w:hAnsi="Sylfaen"/>
          <w:lang w:val="ka-GE"/>
        </w:rPr>
        <w:t xml:space="preserve"> </w:t>
      </w:r>
      <w:r w:rsidR="00CB66EB" w:rsidRPr="00D37307">
        <w:rPr>
          <w:rFonts w:ascii="Sylfaen" w:hAnsi="Sylfaen"/>
          <w:lang w:val="ka-GE"/>
        </w:rPr>
        <w:t>დღესდღეობით</w:t>
      </w:r>
      <w:r w:rsidR="00554438" w:rsidRPr="00D37307">
        <w:rPr>
          <w:rFonts w:ascii="Sylfaen" w:hAnsi="Sylfaen"/>
          <w:lang w:val="ka-GE"/>
        </w:rPr>
        <w:t xml:space="preserve"> </w:t>
      </w:r>
      <w:r w:rsidR="0011284A" w:rsidRPr="00D37307">
        <w:rPr>
          <w:rFonts w:ascii="Sylfaen" w:hAnsi="Sylfaen"/>
          <w:lang w:val="ka-GE"/>
        </w:rPr>
        <w:t xml:space="preserve">მოიცავს </w:t>
      </w:r>
      <w:r w:rsidR="00E463D0">
        <w:rPr>
          <w:rFonts w:ascii="Sylfaen" w:hAnsi="Sylfaen"/>
          <w:lang w:val="ka-GE"/>
        </w:rPr>
        <w:t>6</w:t>
      </w:r>
      <w:r w:rsidR="005E2B5C">
        <w:rPr>
          <w:rFonts w:ascii="Sylfaen" w:hAnsi="Sylfaen"/>
          <w:lang w:val="ka-GE"/>
        </w:rPr>
        <w:t>8 სერვისცენტრს.</w:t>
      </w:r>
    </w:p>
    <w:p w14:paraId="3BC243EB" w14:textId="77777777" w:rsidR="00CD680D" w:rsidRPr="00D37307" w:rsidRDefault="00CD680D" w:rsidP="009D4B7C">
      <w:pPr>
        <w:jc w:val="both"/>
        <w:rPr>
          <w:rFonts w:ascii="Sylfaen" w:hAnsi="Sylfaen"/>
        </w:rPr>
      </w:pPr>
    </w:p>
    <w:p w14:paraId="26B45495" w14:textId="6959CC22" w:rsidR="00F53C9E" w:rsidRDefault="00C70D95" w:rsidP="0011284A">
      <w:pPr>
        <w:jc w:val="both"/>
        <w:rPr>
          <w:rFonts w:ascii="Sylfaen" w:hAnsi="Sylfaen"/>
          <w:lang w:val="ka-GE"/>
        </w:rPr>
      </w:pPr>
      <w:r w:rsidRPr="00D37307">
        <w:rPr>
          <w:rFonts w:ascii="Sylfaen" w:hAnsi="Sylfaen" w:cs="Sylfaen"/>
          <w:lang w:val="ka-GE"/>
        </w:rPr>
        <w:t>გაცნობებთ</w:t>
      </w:r>
      <w:r w:rsidRPr="00D37307">
        <w:rPr>
          <w:rFonts w:ascii="Sylfaen" w:hAnsi="Sylfaen"/>
          <w:lang w:val="ka-GE"/>
        </w:rPr>
        <w:t>, რომ სს „კრედო</w:t>
      </w:r>
      <w:r w:rsidR="00EB3A8E" w:rsidRPr="00D37307">
        <w:rPr>
          <w:rFonts w:ascii="Sylfaen" w:hAnsi="Sylfaen"/>
          <w:lang w:val="ka-GE"/>
        </w:rPr>
        <w:t xml:space="preserve"> ბანკი</w:t>
      </w:r>
      <w:r w:rsidRPr="00D37307">
        <w:rPr>
          <w:rFonts w:ascii="Sylfaen" w:hAnsi="Sylfaen"/>
          <w:lang w:val="ka-GE"/>
        </w:rPr>
        <w:t xml:space="preserve">“ აცხადებს </w:t>
      </w:r>
      <w:r w:rsidR="00AA5FD0" w:rsidRPr="00D37307">
        <w:rPr>
          <w:rFonts w:ascii="Sylfaen" w:hAnsi="Sylfaen"/>
          <w:lang w:val="ka-GE"/>
        </w:rPr>
        <w:t>ტენდერს</w:t>
      </w:r>
      <w:r w:rsidR="001056E7">
        <w:rPr>
          <w:rFonts w:ascii="Sylfaen" w:hAnsi="Sylfaen"/>
          <w:lang w:val="ka-GE"/>
        </w:rPr>
        <w:t xml:space="preserve">  </w:t>
      </w:r>
      <w:r w:rsidR="00C77E05" w:rsidRPr="002435AF">
        <w:rPr>
          <w:rFonts w:ascii="Sylfaen" w:hAnsi="Sylfaen"/>
          <w:b/>
          <w:lang w:val="ka-GE"/>
        </w:rPr>
        <w:t>სარემონტო სამუშაოების შესრულების შესახებ</w:t>
      </w:r>
      <w:r w:rsidR="00C77E05">
        <w:rPr>
          <w:rFonts w:ascii="Sylfaen" w:hAnsi="Sylfaen"/>
          <w:lang w:val="ka-GE"/>
        </w:rPr>
        <w:t xml:space="preserve"> </w:t>
      </w:r>
      <w:r w:rsidR="002435AF">
        <w:rPr>
          <w:rFonts w:ascii="Sylfaen" w:hAnsi="Sylfaen"/>
          <w:lang w:val="ka-GE"/>
        </w:rPr>
        <w:t xml:space="preserve">3 ლოტად </w:t>
      </w:r>
      <w:r w:rsidR="00C77E05">
        <w:rPr>
          <w:rFonts w:ascii="Sylfaen" w:hAnsi="Sylfaen"/>
          <w:lang w:val="ka-GE"/>
        </w:rPr>
        <w:t xml:space="preserve">და </w:t>
      </w:r>
      <w:r w:rsidRPr="00D37307">
        <w:rPr>
          <w:rFonts w:ascii="Sylfaen" w:hAnsi="Sylfaen"/>
          <w:lang w:val="ka-GE"/>
        </w:rPr>
        <w:t>იწვევს შესყიდვით  დაინტერესებულ პირებს</w:t>
      </w:r>
      <w:r w:rsidRPr="00D37307">
        <w:rPr>
          <w:rFonts w:ascii="Sylfaen" w:hAnsi="Sylfaen"/>
        </w:rPr>
        <w:t>/</w:t>
      </w:r>
      <w:r w:rsidRPr="00D37307">
        <w:rPr>
          <w:rFonts w:ascii="Sylfaen" w:hAnsi="Sylfaen"/>
          <w:lang w:val="ka-GE"/>
        </w:rPr>
        <w:t>კომპანიებს</w:t>
      </w:r>
      <w:r w:rsidR="00DC00C7">
        <w:rPr>
          <w:rFonts w:ascii="Sylfaen" w:hAnsi="Sylfaen"/>
          <w:lang w:val="ka-GE"/>
        </w:rPr>
        <w:t xml:space="preserve"> </w:t>
      </w:r>
      <w:r w:rsidRPr="00D37307">
        <w:rPr>
          <w:rFonts w:ascii="Sylfaen" w:hAnsi="Sylfaen"/>
          <w:lang w:val="ka-GE"/>
        </w:rPr>
        <w:t xml:space="preserve">ღია </w:t>
      </w:r>
      <w:r w:rsidR="006D7165" w:rsidRPr="00D37307">
        <w:rPr>
          <w:rFonts w:ascii="Sylfaen" w:hAnsi="Sylfaen"/>
          <w:lang w:val="ka-GE"/>
        </w:rPr>
        <w:t>კონკურენტუნარიან</w:t>
      </w:r>
      <w:r w:rsidR="00C81435">
        <w:rPr>
          <w:rFonts w:ascii="Sylfaen" w:hAnsi="Sylfaen"/>
          <w:lang w:val="ka-GE"/>
        </w:rPr>
        <w:t xml:space="preserve"> </w:t>
      </w:r>
      <w:r w:rsidRPr="00D37307">
        <w:rPr>
          <w:rFonts w:ascii="Sylfaen" w:hAnsi="Sylfaen"/>
          <w:lang w:val="ka-GE"/>
        </w:rPr>
        <w:t>ტენდერში მონაწილეობის მისაღებად.</w:t>
      </w:r>
      <w:r w:rsidR="0011284A" w:rsidRPr="00D37307">
        <w:rPr>
          <w:rFonts w:ascii="Sylfaen" w:hAnsi="Sylfaen"/>
          <w:lang w:val="ka-GE"/>
        </w:rPr>
        <w:t xml:space="preserve"> </w:t>
      </w:r>
      <w:r w:rsidR="00D96257" w:rsidRPr="00D37307">
        <w:rPr>
          <w:rFonts w:ascii="Sylfaen" w:hAnsi="Sylfaen"/>
          <w:lang w:val="ka-GE"/>
        </w:rPr>
        <w:t xml:space="preserve"> </w:t>
      </w:r>
    </w:p>
    <w:p w14:paraId="6F88FAA0" w14:textId="77777777" w:rsidR="00F02C12" w:rsidRPr="002C6231" w:rsidRDefault="00F02C12" w:rsidP="0011284A">
      <w:pPr>
        <w:jc w:val="both"/>
        <w:rPr>
          <w:rFonts w:ascii="Sylfaen" w:hAnsi="Sylfaen"/>
          <w:lang w:val="ka-GE"/>
        </w:rPr>
      </w:pPr>
    </w:p>
    <w:p w14:paraId="7503BDDD" w14:textId="4196073C" w:rsidR="00F02C12" w:rsidRPr="002C6231" w:rsidRDefault="00F02C12" w:rsidP="002C6231">
      <w:pPr>
        <w:pStyle w:val="ListParagraph"/>
        <w:numPr>
          <w:ilvl w:val="0"/>
          <w:numId w:val="33"/>
        </w:numPr>
        <w:jc w:val="both"/>
        <w:rPr>
          <w:rFonts w:ascii="Sylfaen" w:hAnsi="Sylfaen"/>
          <w:lang w:val="ka-GE"/>
        </w:rPr>
      </w:pPr>
      <w:r w:rsidRPr="002C6231">
        <w:rPr>
          <w:rFonts w:ascii="Sylfaen" w:hAnsi="Sylfaen"/>
          <w:lang w:val="ka-GE"/>
        </w:rPr>
        <w:t xml:space="preserve">პრეტენდენტი უფლებამოსილია წინადადება წარმოადგინოს </w:t>
      </w:r>
      <w:r w:rsidR="003231E5">
        <w:rPr>
          <w:rFonts w:ascii="Sylfaen" w:hAnsi="Sylfaen"/>
          <w:lang w:val="ka-GE"/>
        </w:rPr>
        <w:t>ერთ,</w:t>
      </w:r>
      <w:r w:rsidR="000F1A2D">
        <w:rPr>
          <w:rFonts w:ascii="Sylfaen" w:hAnsi="Sylfaen"/>
          <w:lang w:val="ka-GE"/>
        </w:rPr>
        <w:t xml:space="preserve"> </w:t>
      </w:r>
      <w:r w:rsidR="002C6231">
        <w:rPr>
          <w:rFonts w:ascii="Sylfaen" w:hAnsi="Sylfaen"/>
          <w:lang w:val="ka-GE"/>
        </w:rPr>
        <w:t>ორ ან სამივე ლოტზე ერთად;</w:t>
      </w:r>
    </w:p>
    <w:p w14:paraId="17C1A02D" w14:textId="77777777" w:rsidR="002C6231" w:rsidRPr="002C6231" w:rsidRDefault="002C6231" w:rsidP="002C6231">
      <w:pPr>
        <w:pStyle w:val="ListParagraph"/>
        <w:numPr>
          <w:ilvl w:val="0"/>
          <w:numId w:val="33"/>
        </w:numPr>
        <w:spacing w:after="160" w:line="259" w:lineRule="auto"/>
        <w:jc w:val="both"/>
        <w:rPr>
          <w:rFonts w:ascii="Sylfaen" w:hAnsi="Sylfaen"/>
          <w:lang w:val="ka-GE"/>
        </w:rPr>
      </w:pPr>
      <w:r w:rsidRPr="002C6231">
        <w:rPr>
          <w:rFonts w:ascii="Sylfaen" w:hAnsi="Sylfaen"/>
          <w:lang w:val="ka-GE"/>
        </w:rPr>
        <w:t>შემსყიდველი უფლებამოსილია გამარჯვებული გამოავლინოს ლოტების მიხედვით ცალ-ცალკე;</w:t>
      </w:r>
    </w:p>
    <w:p w14:paraId="7A2A8C47" w14:textId="153E6ED1" w:rsidR="002C6231" w:rsidRDefault="002C6231" w:rsidP="002C6231">
      <w:pPr>
        <w:pStyle w:val="ListParagraph"/>
        <w:numPr>
          <w:ilvl w:val="0"/>
          <w:numId w:val="33"/>
        </w:numPr>
        <w:spacing w:after="160" w:line="259" w:lineRule="auto"/>
        <w:jc w:val="both"/>
        <w:rPr>
          <w:rFonts w:ascii="Sylfaen" w:hAnsi="Sylfaen"/>
          <w:lang w:val="ka-GE"/>
        </w:rPr>
      </w:pPr>
      <w:r w:rsidRPr="002C6231">
        <w:rPr>
          <w:rFonts w:ascii="Sylfaen" w:hAnsi="Sylfaen"/>
          <w:lang w:val="ka-GE"/>
        </w:rPr>
        <w:t xml:space="preserve">შემსყიდველი უფლებამოსილია </w:t>
      </w:r>
      <w:r>
        <w:rPr>
          <w:rFonts w:ascii="Sylfaen" w:hAnsi="Sylfaen"/>
          <w:lang w:val="ka-GE"/>
        </w:rPr>
        <w:t>ერთ</w:t>
      </w:r>
      <w:r w:rsidRPr="002C6231">
        <w:rPr>
          <w:rFonts w:ascii="Sylfaen" w:hAnsi="Sylfaen"/>
          <w:lang w:val="ka-GE"/>
        </w:rPr>
        <w:t xml:space="preserve"> ლოტში გამოავლინოს ერთზე მეტი გამარჯვებული</w:t>
      </w:r>
      <w:r>
        <w:rPr>
          <w:rFonts w:ascii="Sylfaen" w:hAnsi="Sylfaen"/>
          <w:lang w:val="ka-GE"/>
        </w:rPr>
        <w:t xml:space="preserve"> </w:t>
      </w:r>
      <w:r w:rsidRPr="002C6231">
        <w:rPr>
          <w:rFonts w:ascii="Sylfaen" w:hAnsi="Sylfaen"/>
          <w:lang w:val="ka-GE"/>
        </w:rPr>
        <w:t>- პრიორიტეტულობის განსაზღვრით</w:t>
      </w:r>
      <w:r w:rsidR="000F1A2D">
        <w:rPr>
          <w:rFonts w:ascii="Sylfaen" w:hAnsi="Sylfaen"/>
          <w:lang w:val="ka-GE"/>
        </w:rPr>
        <w:t>, შესასრულებელი სამუშაოების მოცულობიდან გამომდინარე;</w:t>
      </w:r>
    </w:p>
    <w:p w14:paraId="714F961B" w14:textId="714389D6" w:rsidR="000F1A2D" w:rsidRPr="002C6231" w:rsidRDefault="000F1A2D" w:rsidP="002C6231">
      <w:pPr>
        <w:pStyle w:val="ListParagraph"/>
        <w:numPr>
          <w:ilvl w:val="0"/>
          <w:numId w:val="33"/>
        </w:numPr>
        <w:spacing w:after="160" w:line="259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შემსყიდველი იტოვებს უფლებას შერჩეულ კომპანიასთან/კომპანიებთან პირველ ეტაპზე გააფორმოს ერთჯერადი ხელშეკრულება  (1 ან ორი ობიექტის შესრულების დავალებით) გამოსაცდელი ვადით; </w:t>
      </w:r>
    </w:p>
    <w:p w14:paraId="3802D4D9" w14:textId="77777777" w:rsidR="002C6231" w:rsidRPr="00D37307" w:rsidRDefault="002C6231" w:rsidP="0011284A">
      <w:pPr>
        <w:jc w:val="both"/>
        <w:rPr>
          <w:rFonts w:ascii="Sylfaen" w:hAnsi="Sylfaen"/>
          <w:lang w:val="ka-GE"/>
        </w:rPr>
      </w:pPr>
    </w:p>
    <w:p w14:paraId="6F1D932B" w14:textId="77777777" w:rsidR="00F85733" w:rsidRDefault="00F85733" w:rsidP="0011284A">
      <w:pPr>
        <w:jc w:val="both"/>
        <w:rPr>
          <w:rFonts w:ascii="Sylfaen" w:hAnsi="Sylfaen"/>
          <w:lang w:val="ka-GE"/>
        </w:rPr>
      </w:pPr>
    </w:p>
    <w:p w14:paraId="6B370CA4" w14:textId="77777777" w:rsidR="00D86E66" w:rsidRDefault="00D86E66" w:rsidP="0011284A">
      <w:pPr>
        <w:jc w:val="both"/>
        <w:rPr>
          <w:rFonts w:ascii="Sylfaen" w:hAnsi="Sylfaen"/>
          <w:lang w:val="ka-GE"/>
        </w:rPr>
      </w:pPr>
    </w:p>
    <w:p w14:paraId="5CA3DDEB" w14:textId="07DEA7F0" w:rsidR="00882F89" w:rsidRDefault="003D63AA" w:rsidP="001A35DE">
      <w:pPr>
        <w:pStyle w:val="Heading2"/>
        <w:numPr>
          <w:ilvl w:val="0"/>
          <w:numId w:val="7"/>
        </w:numPr>
        <w:spacing w:after="240"/>
        <w:rPr>
          <w:rFonts w:ascii="Sylfaen" w:hAnsi="Sylfaen" w:cs="Sylfaen"/>
          <w:color w:val="1F4E79" w:themeColor="accent1" w:themeShade="80"/>
          <w:sz w:val="22"/>
          <w:szCs w:val="22"/>
          <w:lang w:val="ka-GE"/>
        </w:rPr>
      </w:pPr>
      <w:bookmarkStart w:id="3" w:name="_Toc422608345"/>
      <w:bookmarkStart w:id="4" w:name="_Toc6325132"/>
      <w:r w:rsidRPr="00D37307">
        <w:rPr>
          <w:rFonts w:ascii="Sylfaen" w:hAnsi="Sylfaen" w:cs="Sylfaen"/>
          <w:color w:val="1F4E79" w:themeColor="accent1" w:themeShade="80"/>
          <w:sz w:val="22"/>
          <w:szCs w:val="22"/>
          <w:lang w:val="ka-GE"/>
        </w:rPr>
        <w:t xml:space="preserve">შესყიდვის </w:t>
      </w:r>
      <w:r w:rsidR="00E10FD6" w:rsidRPr="00D37307">
        <w:rPr>
          <w:rFonts w:ascii="Sylfaen" w:hAnsi="Sylfaen" w:cs="Sylfaen"/>
          <w:color w:val="1F4E79" w:themeColor="accent1" w:themeShade="80"/>
          <w:sz w:val="22"/>
          <w:szCs w:val="22"/>
          <w:lang w:val="ka-GE"/>
        </w:rPr>
        <w:t xml:space="preserve"> პირობები</w:t>
      </w:r>
      <w:bookmarkEnd w:id="3"/>
      <w:bookmarkEnd w:id="4"/>
    </w:p>
    <w:p w14:paraId="7F4D638A" w14:textId="77777777" w:rsidR="00D86E66" w:rsidRPr="00A769E7" w:rsidRDefault="002435AF" w:rsidP="00CC77A8">
      <w:pPr>
        <w:jc w:val="center"/>
        <w:rPr>
          <w:rFonts w:ascii="Sylfaen" w:hAnsi="Sylfaen"/>
          <w:b/>
          <w:color w:val="4472C4" w:themeColor="accent5"/>
          <w:sz w:val="32"/>
          <w:szCs w:val="36"/>
        </w:rPr>
      </w:pPr>
      <w:r w:rsidRPr="00A769E7">
        <w:rPr>
          <w:rFonts w:ascii="Sylfaen" w:hAnsi="Sylfaen"/>
          <w:b/>
          <w:color w:val="4472C4" w:themeColor="accent5"/>
          <w:sz w:val="32"/>
          <w:szCs w:val="36"/>
          <w:lang w:val="ka-GE"/>
        </w:rPr>
        <w:t xml:space="preserve">ლოტი </w:t>
      </w:r>
      <w:r w:rsidRPr="00A769E7">
        <w:rPr>
          <w:rFonts w:ascii="Sylfaen" w:hAnsi="Sylfaen"/>
          <w:b/>
          <w:color w:val="4472C4" w:themeColor="accent5"/>
          <w:sz w:val="32"/>
          <w:szCs w:val="36"/>
        </w:rPr>
        <w:t>I</w:t>
      </w:r>
    </w:p>
    <w:p w14:paraId="48695BA1" w14:textId="56F0B405" w:rsidR="002435AF" w:rsidRPr="00A769E7" w:rsidRDefault="00D86E66" w:rsidP="00CC77A8">
      <w:pPr>
        <w:jc w:val="center"/>
        <w:rPr>
          <w:rFonts w:ascii="Sylfaen" w:hAnsi="Sylfaen"/>
          <w:b/>
          <w:color w:val="4472C4" w:themeColor="accent5"/>
          <w:sz w:val="32"/>
          <w:szCs w:val="36"/>
          <w:lang w:val="ka-GE"/>
        </w:rPr>
      </w:pPr>
      <w:r w:rsidRPr="00A769E7">
        <w:rPr>
          <w:rFonts w:ascii="Sylfaen" w:hAnsi="Sylfaen"/>
          <w:b/>
          <w:color w:val="4472C4" w:themeColor="accent5"/>
          <w:sz w:val="32"/>
          <w:szCs w:val="36"/>
          <w:lang w:val="ka-GE"/>
        </w:rPr>
        <w:t>ოფისების სარემონტო სამუშაოები</w:t>
      </w:r>
    </w:p>
    <w:p w14:paraId="2A19992C" w14:textId="706BCEA0" w:rsidR="00C77E05" w:rsidRPr="00B75673" w:rsidRDefault="00DC00C7" w:rsidP="00D34BDE">
      <w:pPr>
        <w:jc w:val="both"/>
        <w:rPr>
          <w:rFonts w:ascii="Sylfaen" w:hAnsi="Sylfaen"/>
          <w:lang w:val="ka-GE"/>
        </w:rPr>
      </w:pPr>
      <w:r w:rsidRPr="002435AF">
        <w:rPr>
          <w:rFonts w:ascii="Sylfaen" w:hAnsi="Sylfaen"/>
          <w:b/>
          <w:lang w:val="ka-GE"/>
        </w:rPr>
        <w:t>შესყიდვის ობიექტი</w:t>
      </w:r>
      <w:r w:rsidR="00B75673">
        <w:rPr>
          <w:rFonts w:ascii="Sylfaen" w:hAnsi="Sylfaen"/>
          <w:b/>
          <w:lang w:val="ka-GE"/>
        </w:rPr>
        <w:t xml:space="preserve">ა  </w:t>
      </w:r>
      <w:r w:rsidR="00B75673" w:rsidRPr="00B75673">
        <w:rPr>
          <w:rFonts w:ascii="Sylfaen" w:hAnsi="Sylfaen"/>
          <w:lang w:val="ka-GE"/>
        </w:rPr>
        <w:t xml:space="preserve">2019 </w:t>
      </w:r>
      <w:r w:rsidR="00B75673">
        <w:rPr>
          <w:rFonts w:ascii="Sylfaen" w:hAnsi="Sylfaen"/>
          <w:lang w:val="ka-GE"/>
        </w:rPr>
        <w:t>წლის განმავლობაში</w:t>
      </w:r>
      <w:r w:rsidR="00B75673" w:rsidRPr="00B75673">
        <w:rPr>
          <w:rFonts w:ascii="Sylfaen" w:hAnsi="Sylfaen"/>
          <w:lang w:val="ka-GE"/>
        </w:rPr>
        <w:t xml:space="preserve"> დაგეგმილი:</w:t>
      </w:r>
    </w:p>
    <w:p w14:paraId="0B6B558A" w14:textId="33A067F5" w:rsidR="007E20F7" w:rsidRPr="002435AF" w:rsidRDefault="007523C7" w:rsidP="007E20F7">
      <w:pPr>
        <w:pStyle w:val="ListParagraph"/>
        <w:numPr>
          <w:ilvl w:val="0"/>
          <w:numId w:val="24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ბანკის </w:t>
      </w:r>
      <w:r w:rsidR="00F643E6">
        <w:rPr>
          <w:rFonts w:ascii="Sylfaen" w:hAnsi="Sylfaen"/>
          <w:lang w:val="ka-GE"/>
        </w:rPr>
        <w:t>სერვისცენტრი</w:t>
      </w:r>
      <w:r w:rsidR="002C6231">
        <w:rPr>
          <w:rFonts w:ascii="Sylfaen" w:hAnsi="Sylfaen"/>
          <w:lang w:val="ka-GE"/>
        </w:rPr>
        <w:t>ს</w:t>
      </w:r>
      <w:r w:rsidR="003231E5">
        <w:rPr>
          <w:rFonts w:ascii="Sylfaen" w:hAnsi="Sylfaen"/>
          <w:lang w:val="ka-GE"/>
        </w:rPr>
        <w:t>/ოფისის</w:t>
      </w:r>
      <w:r>
        <w:rPr>
          <w:rFonts w:ascii="Sylfaen" w:hAnsi="Sylfaen"/>
          <w:lang w:val="ka-GE"/>
        </w:rPr>
        <w:t xml:space="preserve"> </w:t>
      </w:r>
      <w:r w:rsidR="007E20F7" w:rsidRPr="002435AF">
        <w:rPr>
          <w:rFonts w:ascii="Sylfaen" w:hAnsi="Sylfaen"/>
          <w:lang w:val="ka-GE"/>
        </w:rPr>
        <w:t>სრულ</w:t>
      </w:r>
      <w:r>
        <w:rPr>
          <w:rFonts w:ascii="Sylfaen" w:hAnsi="Sylfaen"/>
          <w:lang w:val="ka-GE"/>
        </w:rPr>
        <w:t>ი</w:t>
      </w:r>
      <w:r w:rsidR="007E20F7" w:rsidRPr="002435AF">
        <w:rPr>
          <w:rFonts w:ascii="Sylfaen" w:hAnsi="Sylfaen"/>
          <w:lang w:val="ka-GE"/>
        </w:rPr>
        <w:t xml:space="preserve"> სარეკონსტრუქციო/სარემონტო </w:t>
      </w:r>
      <w:r>
        <w:rPr>
          <w:rFonts w:ascii="Sylfaen" w:hAnsi="Sylfaen"/>
          <w:lang w:val="ka-GE"/>
        </w:rPr>
        <w:t>სამუშაოები;</w:t>
      </w:r>
    </w:p>
    <w:p w14:paraId="57ECBF40" w14:textId="0A55A558" w:rsidR="007E20F7" w:rsidRPr="002435AF" w:rsidRDefault="007E20F7" w:rsidP="007E20F7">
      <w:pPr>
        <w:pStyle w:val="ListParagraph"/>
        <w:numPr>
          <w:ilvl w:val="0"/>
          <w:numId w:val="24"/>
        </w:numPr>
        <w:jc w:val="both"/>
        <w:rPr>
          <w:rFonts w:ascii="Sylfaen" w:hAnsi="Sylfaen"/>
          <w:lang w:val="ka-GE"/>
        </w:rPr>
      </w:pPr>
      <w:r w:rsidRPr="002435AF">
        <w:rPr>
          <w:rFonts w:ascii="Sylfaen" w:hAnsi="Sylfaen"/>
          <w:lang w:val="ka-GE"/>
        </w:rPr>
        <w:t xml:space="preserve">კოსმეტიკურ სარემონტო </w:t>
      </w:r>
      <w:r w:rsidR="007523C7">
        <w:rPr>
          <w:rFonts w:ascii="Sylfaen" w:hAnsi="Sylfaen"/>
          <w:lang w:val="ka-GE"/>
        </w:rPr>
        <w:t>სამუშაოები;</w:t>
      </w:r>
    </w:p>
    <w:p w14:paraId="1904F1FD" w14:textId="12B4DABE" w:rsidR="007E20F7" w:rsidRDefault="007E20F7" w:rsidP="007E20F7">
      <w:pPr>
        <w:pStyle w:val="ListParagraph"/>
        <w:numPr>
          <w:ilvl w:val="0"/>
          <w:numId w:val="24"/>
        </w:numPr>
        <w:jc w:val="both"/>
        <w:rPr>
          <w:rFonts w:ascii="Sylfaen" w:hAnsi="Sylfaen"/>
          <w:lang w:val="ka-GE"/>
        </w:rPr>
      </w:pPr>
      <w:r w:rsidRPr="002435AF">
        <w:rPr>
          <w:rFonts w:ascii="Sylfaen" w:hAnsi="Sylfaen"/>
          <w:lang w:val="ka-GE"/>
        </w:rPr>
        <w:t>რებრენდინგის შემთხვევში - ნაწილობრივ სარეკონსტრუქციო/კოსმეტიკურ</w:t>
      </w:r>
      <w:r w:rsidR="007523C7">
        <w:rPr>
          <w:rFonts w:ascii="Sylfaen" w:hAnsi="Sylfaen"/>
          <w:lang w:val="ka-GE"/>
        </w:rPr>
        <w:t>ი სამუშაოები;</w:t>
      </w:r>
    </w:p>
    <w:p w14:paraId="4F78F404" w14:textId="7A427A12" w:rsidR="00332BD0" w:rsidRPr="002435AF" w:rsidRDefault="00332BD0" w:rsidP="007E20F7">
      <w:pPr>
        <w:pStyle w:val="ListParagraph"/>
        <w:numPr>
          <w:ilvl w:val="0"/>
          <w:numId w:val="24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ოფისების მისამართები იხ. დანართში </w:t>
      </w:r>
      <w:r w:rsidRPr="00D37307">
        <w:rPr>
          <w:lang w:val="ka-GE"/>
        </w:rPr>
        <w:t>№1</w:t>
      </w:r>
      <w:r>
        <w:rPr>
          <w:rFonts w:ascii="Sylfaen" w:hAnsi="Sylfaen"/>
          <w:lang w:val="ka-GE"/>
        </w:rPr>
        <w:t>;</w:t>
      </w:r>
    </w:p>
    <w:p w14:paraId="6B483E8E" w14:textId="77777777" w:rsidR="007E20F7" w:rsidRPr="002435AF" w:rsidRDefault="007E20F7" w:rsidP="00D34BDE">
      <w:pPr>
        <w:jc w:val="both"/>
        <w:rPr>
          <w:rFonts w:ascii="Sylfaen" w:hAnsi="Sylfaen"/>
          <w:b/>
          <w:lang w:val="ka-GE"/>
        </w:rPr>
      </w:pPr>
    </w:p>
    <w:p w14:paraId="08A06101" w14:textId="60FF2CDC" w:rsidR="00252798" w:rsidRDefault="00F643E6" w:rsidP="007523C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2019 </w:t>
      </w:r>
      <w:r>
        <w:rPr>
          <w:rFonts w:ascii="Sylfaen" w:hAnsi="Sylfaen"/>
          <w:lang w:val="ka-GE"/>
        </w:rPr>
        <w:t xml:space="preserve">წლის განმავლობაში დაგეგმილი სარემონტო სამუშაოების გეგმა იხ. ცხრილში </w:t>
      </w:r>
      <w:r>
        <w:rPr>
          <w:rFonts w:ascii="Sylfaen" w:hAnsi="Sylfaen"/>
        </w:rPr>
        <w:t>№1.</w:t>
      </w:r>
      <w:r>
        <w:rPr>
          <w:rFonts w:ascii="Sylfaen" w:hAnsi="Sylfaen"/>
          <w:lang w:val="ka-GE"/>
        </w:rPr>
        <w:t xml:space="preserve"> გარდა ცხრილში მითითებული სერვისცენტრებისა </w:t>
      </w:r>
      <w:r w:rsidR="00FD3DE8">
        <w:rPr>
          <w:rFonts w:ascii="Sylfaen" w:hAnsi="Sylfaen"/>
          <w:lang w:val="ka-GE"/>
        </w:rPr>
        <w:t xml:space="preserve">პრეტენდენტმა კომპანიამ უნდა შეძლოს </w:t>
      </w:r>
      <w:r>
        <w:rPr>
          <w:rFonts w:ascii="Sylfaen" w:hAnsi="Sylfaen"/>
          <w:lang w:val="ka-GE"/>
        </w:rPr>
        <w:t xml:space="preserve"> </w:t>
      </w:r>
      <w:r w:rsidR="00FD3DE8">
        <w:rPr>
          <w:rFonts w:ascii="Sylfaen" w:hAnsi="Sylfaen"/>
          <w:lang w:val="ka-GE"/>
        </w:rPr>
        <w:t xml:space="preserve">დამატებით სარემონტო სამუშაოების განხორციელება - ბანკის საჭიროებიდან გამომდინარე; </w:t>
      </w:r>
      <w:r w:rsidR="002900B7">
        <w:rPr>
          <w:rFonts w:ascii="Sylfaen" w:hAnsi="Sylfaen"/>
          <w:lang w:val="ka-GE"/>
        </w:rPr>
        <w:t>სამუშაოების დაწყების სავარაუდო თარიღი - 20 მაისი, 2019.</w:t>
      </w:r>
    </w:p>
    <w:p w14:paraId="39ECCDD7" w14:textId="77777777" w:rsidR="00D86E66" w:rsidRPr="00F643E6" w:rsidRDefault="00D86E66" w:rsidP="007523C7">
      <w:pPr>
        <w:jc w:val="both"/>
        <w:rPr>
          <w:rFonts w:ascii="Sylfaen" w:hAnsi="Sylfaen"/>
          <w:lang w:val="ka-GE"/>
        </w:rPr>
      </w:pPr>
    </w:p>
    <w:p w14:paraId="09A9193C" w14:textId="77777777" w:rsidR="00F643E6" w:rsidRDefault="00F643E6" w:rsidP="007523C7">
      <w:pPr>
        <w:jc w:val="both"/>
        <w:rPr>
          <w:rFonts w:ascii="Sylfaen" w:hAnsi="Sylfaen"/>
        </w:rPr>
      </w:pPr>
    </w:p>
    <w:p w14:paraId="410A7F7C" w14:textId="657E2873" w:rsidR="00F643E6" w:rsidRDefault="00F643E6" w:rsidP="007523C7">
      <w:pPr>
        <w:jc w:val="both"/>
        <w:rPr>
          <w:rFonts w:ascii="Sylfaen" w:hAnsi="Sylfaen"/>
          <w:b/>
          <w:u w:val="single"/>
        </w:rPr>
      </w:pPr>
      <w:r w:rsidRPr="00F643E6">
        <w:rPr>
          <w:rFonts w:ascii="Sylfaen" w:hAnsi="Sylfaen"/>
          <w:b/>
          <w:u w:val="single"/>
          <w:lang w:val="ka-GE"/>
        </w:rPr>
        <w:t xml:space="preserve">ცხრილი </w:t>
      </w:r>
      <w:r w:rsidRPr="00F643E6">
        <w:rPr>
          <w:rFonts w:ascii="Sylfaen" w:hAnsi="Sylfaen"/>
          <w:b/>
          <w:u w:val="single"/>
        </w:rPr>
        <w:t>№1</w:t>
      </w:r>
    </w:p>
    <w:p w14:paraId="33E2BA8A" w14:textId="77777777" w:rsidR="00F643E6" w:rsidRDefault="00F643E6" w:rsidP="007523C7">
      <w:pPr>
        <w:jc w:val="both"/>
        <w:rPr>
          <w:rFonts w:ascii="Sylfaen" w:hAnsi="Sylfaen"/>
          <w:b/>
          <w:u w:val="single"/>
        </w:rPr>
      </w:pPr>
    </w:p>
    <w:tbl>
      <w:tblPr>
        <w:tblW w:w="10680" w:type="dxa"/>
        <w:tblLook w:val="04A0" w:firstRow="1" w:lastRow="0" w:firstColumn="1" w:lastColumn="0" w:noHBand="0" w:noVBand="1"/>
      </w:tblPr>
      <w:tblGrid>
        <w:gridCol w:w="2122"/>
        <w:gridCol w:w="2098"/>
        <w:gridCol w:w="2579"/>
        <w:gridCol w:w="3881"/>
      </w:tblGrid>
      <w:tr w:rsidR="00F643E6" w:rsidRPr="00F643E6" w14:paraId="7A0684D5" w14:textId="77777777" w:rsidTr="00390F8C">
        <w:trPr>
          <w:trHeight w:val="6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  <w:hideMark/>
          </w:tcPr>
          <w:p w14:paraId="76E56ED1" w14:textId="77777777" w:rsidR="00F643E6" w:rsidRPr="00390F8C" w:rsidRDefault="00F643E6" w:rsidP="00F643E6">
            <w:pPr>
              <w:jc w:val="center"/>
              <w:rPr>
                <w:rFonts w:ascii="Calibri" w:eastAsia="Times New Roman" w:hAnsi="Calibri" w:cs="Calibri"/>
                <w:bCs/>
                <w:color w:val="FFFFFF" w:themeColor="background1"/>
              </w:rPr>
            </w:pPr>
            <w:proofErr w:type="spellStart"/>
            <w:r w:rsidRPr="00390F8C">
              <w:rPr>
                <w:rFonts w:ascii="Sylfaen" w:eastAsia="Times New Roman" w:hAnsi="Sylfaen" w:cs="Sylfaen"/>
                <w:bCs/>
                <w:color w:val="FFFFFF" w:themeColor="background1"/>
              </w:rPr>
              <w:t>რეგიონი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  <w:hideMark/>
          </w:tcPr>
          <w:p w14:paraId="5AD9382B" w14:textId="77777777" w:rsidR="00F643E6" w:rsidRPr="00390F8C" w:rsidRDefault="00F643E6" w:rsidP="00F643E6">
            <w:pPr>
              <w:jc w:val="center"/>
              <w:rPr>
                <w:rFonts w:ascii="Calibri" w:eastAsia="Times New Roman" w:hAnsi="Calibri" w:cs="Calibri"/>
                <w:bCs/>
                <w:color w:val="FFFFFF" w:themeColor="background1"/>
              </w:rPr>
            </w:pPr>
            <w:proofErr w:type="spellStart"/>
            <w:r w:rsidRPr="00390F8C">
              <w:rPr>
                <w:rFonts w:ascii="Sylfaen" w:eastAsia="Times New Roman" w:hAnsi="Sylfaen" w:cs="Sylfaen"/>
                <w:bCs/>
                <w:color w:val="FFFFFF" w:themeColor="background1"/>
              </w:rPr>
              <w:t>სერვისცენტრი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5A4CA75B" w14:textId="77777777" w:rsidR="00F643E6" w:rsidRPr="00390F8C" w:rsidRDefault="00F643E6" w:rsidP="00F643E6">
            <w:pPr>
              <w:jc w:val="center"/>
              <w:rPr>
                <w:rFonts w:ascii="Calibri" w:eastAsia="Times New Roman" w:hAnsi="Calibri" w:cs="Calibri"/>
                <w:bCs/>
                <w:color w:val="FFFFFF" w:themeColor="background1"/>
              </w:rPr>
            </w:pPr>
            <w:proofErr w:type="spellStart"/>
            <w:r w:rsidRPr="00390F8C">
              <w:rPr>
                <w:rFonts w:ascii="Sylfaen" w:eastAsia="Times New Roman" w:hAnsi="Sylfaen" w:cs="Sylfaen"/>
                <w:bCs/>
                <w:color w:val="FFFFFF" w:themeColor="background1"/>
              </w:rPr>
              <w:t>რემონტის</w:t>
            </w:r>
            <w:proofErr w:type="spellEnd"/>
            <w:r w:rsidRPr="00390F8C">
              <w:rPr>
                <w:rFonts w:ascii="Calibri" w:eastAsia="Times New Roman" w:hAnsi="Calibri" w:cs="Calibri"/>
                <w:bCs/>
                <w:color w:val="FFFFFF" w:themeColor="background1"/>
              </w:rPr>
              <w:t xml:space="preserve"> </w:t>
            </w:r>
            <w:proofErr w:type="spellStart"/>
            <w:r w:rsidRPr="00390F8C">
              <w:rPr>
                <w:rFonts w:ascii="Sylfaen" w:eastAsia="Times New Roman" w:hAnsi="Sylfaen" w:cs="Sylfaen"/>
                <w:bCs/>
                <w:color w:val="FFFFFF" w:themeColor="background1"/>
              </w:rPr>
              <w:t>თარიღი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49BD30D0" w14:textId="77777777" w:rsidR="00F643E6" w:rsidRPr="00390F8C" w:rsidRDefault="00F643E6" w:rsidP="00F643E6">
            <w:pPr>
              <w:jc w:val="center"/>
              <w:rPr>
                <w:rFonts w:ascii="Calibri" w:eastAsia="Times New Roman" w:hAnsi="Calibri" w:cs="Calibri"/>
                <w:bCs/>
                <w:color w:val="FFFFFF" w:themeColor="background1"/>
              </w:rPr>
            </w:pPr>
            <w:proofErr w:type="spellStart"/>
            <w:r w:rsidRPr="00390F8C">
              <w:rPr>
                <w:rFonts w:ascii="Sylfaen" w:eastAsia="Times New Roman" w:hAnsi="Sylfaen" w:cs="Sylfaen"/>
                <w:bCs/>
                <w:color w:val="FFFFFF" w:themeColor="background1"/>
              </w:rPr>
              <w:t>რემონტის</w:t>
            </w:r>
            <w:proofErr w:type="spellEnd"/>
            <w:r w:rsidRPr="00390F8C">
              <w:rPr>
                <w:rFonts w:ascii="Calibri" w:eastAsia="Times New Roman" w:hAnsi="Calibri" w:cs="Calibri"/>
                <w:bCs/>
                <w:color w:val="FFFFFF" w:themeColor="background1"/>
              </w:rPr>
              <w:t xml:space="preserve"> </w:t>
            </w:r>
            <w:proofErr w:type="spellStart"/>
            <w:r w:rsidRPr="00390F8C">
              <w:rPr>
                <w:rFonts w:ascii="Sylfaen" w:eastAsia="Times New Roman" w:hAnsi="Sylfaen" w:cs="Sylfaen"/>
                <w:bCs/>
                <w:color w:val="FFFFFF" w:themeColor="background1"/>
              </w:rPr>
              <w:t>სახე</w:t>
            </w:r>
            <w:proofErr w:type="spellEnd"/>
          </w:p>
        </w:tc>
      </w:tr>
      <w:tr w:rsidR="00F643E6" w:rsidRPr="00F643E6" w14:paraId="48DA2017" w14:textId="77777777" w:rsidTr="00F643E6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2E772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აჭარა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5FB39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ქობულეთი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38863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3E6CD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კოსმეტიკური</w:t>
            </w:r>
            <w:proofErr w:type="spellEnd"/>
          </w:p>
        </w:tc>
      </w:tr>
      <w:tr w:rsidR="00F643E6" w:rsidRPr="00F643E6" w14:paraId="4D5F6664" w14:textId="77777777" w:rsidTr="00F643E6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DE61F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აჭარა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2364F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ბათუმი</w:t>
            </w:r>
            <w:proofErr w:type="spellEnd"/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A6910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D6818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კოსმეტიკური</w:t>
            </w:r>
            <w:proofErr w:type="spellEnd"/>
          </w:p>
        </w:tc>
      </w:tr>
      <w:tr w:rsidR="00F643E6" w:rsidRPr="00F643E6" w14:paraId="7B6713A8" w14:textId="77777777" w:rsidTr="00F643E6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7E5F7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აჭარა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E1430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ქედა</w:t>
            </w:r>
            <w:proofErr w:type="spellEnd"/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95F03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ECD4E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კოსმეტიკური</w:t>
            </w:r>
            <w:proofErr w:type="spellEnd"/>
          </w:p>
        </w:tc>
      </w:tr>
      <w:tr w:rsidR="00F643E6" w:rsidRPr="00F643E6" w14:paraId="161F117D" w14:textId="77777777" w:rsidTr="00F643E6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A0A92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ზემო</w:t>
            </w:r>
            <w:proofErr w:type="spellEnd"/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იმერეთი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4444D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საჩხერე</w:t>
            </w:r>
            <w:proofErr w:type="spellEnd"/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D1FD4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AEA66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კოსმეტიკური</w:t>
            </w:r>
            <w:proofErr w:type="spellEnd"/>
          </w:p>
        </w:tc>
      </w:tr>
      <w:tr w:rsidR="00F643E6" w:rsidRPr="00F643E6" w14:paraId="3079983E" w14:textId="77777777" w:rsidTr="00F643E6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B85C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ზემო</w:t>
            </w:r>
            <w:proofErr w:type="spellEnd"/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იმერეთი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373FF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ჭიათურა</w:t>
            </w:r>
            <w:proofErr w:type="spellEnd"/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5B78E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FAC17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კოსმეტიკური</w:t>
            </w:r>
            <w:proofErr w:type="spellEnd"/>
          </w:p>
        </w:tc>
      </w:tr>
      <w:tr w:rsidR="00F643E6" w:rsidRPr="00F643E6" w14:paraId="7173BF2B" w14:textId="77777777" w:rsidTr="00F643E6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24A9B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ზემო</w:t>
            </w:r>
            <w:proofErr w:type="spellEnd"/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იმერეთი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4EC1B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ცაგერი</w:t>
            </w:r>
            <w:proofErr w:type="spellEnd"/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2B2CF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2715C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კოსმეტიკური</w:t>
            </w:r>
            <w:proofErr w:type="spellEnd"/>
          </w:p>
        </w:tc>
      </w:tr>
      <w:tr w:rsidR="00F643E6" w:rsidRPr="00F643E6" w14:paraId="05352492" w14:textId="77777777" w:rsidTr="00F643E6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9D26E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თბილისი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A7889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სამგორი</w:t>
            </w:r>
            <w:proofErr w:type="spellEnd"/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F10EA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8AA96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კოსმეტიკური</w:t>
            </w:r>
            <w:proofErr w:type="spellEnd"/>
          </w:p>
        </w:tc>
      </w:tr>
      <w:tr w:rsidR="00F643E6" w:rsidRPr="00F643E6" w14:paraId="2A93B5EC" w14:textId="77777777" w:rsidTr="00F643E6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8B3FA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lastRenderedPageBreak/>
              <w:t>თბილისი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6DD7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საბურთალო</w:t>
            </w:r>
            <w:proofErr w:type="spellEnd"/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B99C9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79534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რეკონსტრუქცია</w:t>
            </w:r>
            <w:proofErr w:type="spellEnd"/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რემონტი</w:t>
            </w:r>
            <w:proofErr w:type="spellEnd"/>
          </w:p>
        </w:tc>
      </w:tr>
      <w:tr w:rsidR="00F643E6" w:rsidRPr="00F643E6" w14:paraId="5DBD05A6" w14:textId="77777777" w:rsidTr="00F643E6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6E3E4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თბილისი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194C5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დიდუბე</w:t>
            </w:r>
            <w:proofErr w:type="spellEnd"/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5159F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B363F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კოსმეტიკური</w:t>
            </w:r>
            <w:proofErr w:type="spellEnd"/>
          </w:p>
        </w:tc>
      </w:tr>
      <w:tr w:rsidR="00F643E6" w:rsidRPr="00F643E6" w14:paraId="79689A53" w14:textId="77777777" w:rsidTr="00F643E6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E8766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თბილისი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D2294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დუშეთი</w:t>
            </w:r>
            <w:proofErr w:type="spellEnd"/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46F65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23143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კოსმეტიკური</w:t>
            </w:r>
            <w:proofErr w:type="spellEnd"/>
          </w:p>
        </w:tc>
      </w:tr>
      <w:tr w:rsidR="00F643E6" w:rsidRPr="00F643E6" w14:paraId="02205E55" w14:textId="77777777" w:rsidTr="00F643E6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54AD4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თბილისი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4776A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გლდანი</w:t>
            </w:r>
            <w:proofErr w:type="spellEnd"/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5F387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C4999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კოსმეტიკური</w:t>
            </w:r>
            <w:proofErr w:type="spellEnd"/>
          </w:p>
        </w:tc>
      </w:tr>
      <w:tr w:rsidR="00EE3A17" w:rsidRPr="00F643E6" w14:paraId="1C6B4CEE" w14:textId="77777777" w:rsidTr="00F643E6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E91910" w14:textId="5B72F930" w:rsidR="00EE3A17" w:rsidRPr="00EE3A17" w:rsidRDefault="00EE3A17" w:rsidP="00F643E6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თბილისი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7357F2" w14:textId="64CE7F27" w:rsidR="00EE3A17" w:rsidRPr="00EE3A17" w:rsidRDefault="00EE3A17" w:rsidP="00F643E6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სათავო ოფისი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1E21D" w14:textId="60F0D767" w:rsidR="00EE3A17" w:rsidRPr="00EE3A17" w:rsidRDefault="00EE3A17" w:rsidP="00F643E6">
            <w:pP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EE3A17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აგვისტო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4C4E79" w14:textId="750E5A40" w:rsidR="00EE3A17" w:rsidRPr="00EE3A17" w:rsidRDefault="00EE3A17" w:rsidP="00F643E6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კოსმეტიკური</w:t>
            </w:r>
            <w:r w:rsidR="00004EE2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2500 კვ.მ</w:t>
            </w:r>
          </w:p>
        </w:tc>
      </w:tr>
      <w:tr w:rsidR="00F643E6" w:rsidRPr="00F643E6" w14:paraId="4DF526CD" w14:textId="77777777" w:rsidTr="00F643E6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F9E26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კახეთი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2E548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ლაგოდეხი</w:t>
            </w:r>
            <w:proofErr w:type="spellEnd"/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2E4F5" w14:textId="77777777" w:rsidR="00F643E6" w:rsidRPr="00F643E6" w:rsidRDefault="00F643E6" w:rsidP="00F643E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ივლისი</w:t>
            </w:r>
            <w:r w:rsidRPr="00F643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Pr="00F643E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აგვისტო</w:t>
            </w:r>
            <w:proofErr w:type="spellEnd"/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650C2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რეკონსტრუქცია</w:t>
            </w:r>
            <w:proofErr w:type="spellEnd"/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რემონტი</w:t>
            </w:r>
            <w:proofErr w:type="spellEnd"/>
          </w:p>
        </w:tc>
      </w:tr>
      <w:tr w:rsidR="00F643E6" w:rsidRPr="00F643E6" w14:paraId="6A45C68D" w14:textId="77777777" w:rsidTr="00F643E6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E57EB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კახეთი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FBD37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გურჯაანი</w:t>
            </w:r>
            <w:proofErr w:type="spellEnd"/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AE7EF" w14:textId="77777777" w:rsidR="00F643E6" w:rsidRPr="00F643E6" w:rsidRDefault="00F643E6" w:rsidP="00F643E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ივლისი</w:t>
            </w:r>
            <w:r w:rsidRPr="00F643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Pr="00F643E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აგვისტო</w:t>
            </w:r>
            <w:proofErr w:type="spellEnd"/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08687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რეკონსტრუქცია</w:t>
            </w:r>
            <w:proofErr w:type="spellEnd"/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რემონტი</w:t>
            </w:r>
            <w:proofErr w:type="spellEnd"/>
          </w:p>
        </w:tc>
      </w:tr>
      <w:tr w:rsidR="00F643E6" w:rsidRPr="00F643E6" w14:paraId="2E3E26A6" w14:textId="77777777" w:rsidTr="00F643E6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F0371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კახეთი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3AEF6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საგარეჯო</w:t>
            </w:r>
            <w:proofErr w:type="spellEnd"/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F3F3" w14:textId="77777777" w:rsidR="00F643E6" w:rsidRPr="00F643E6" w:rsidRDefault="00F643E6" w:rsidP="00F643E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ივლისი</w:t>
            </w:r>
            <w:r w:rsidRPr="00F643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Pr="00F643E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აგვისტო</w:t>
            </w:r>
            <w:proofErr w:type="spellEnd"/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A904A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რეკონსტრუქცია</w:t>
            </w:r>
            <w:proofErr w:type="spellEnd"/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რემონტი</w:t>
            </w:r>
            <w:proofErr w:type="spellEnd"/>
          </w:p>
        </w:tc>
      </w:tr>
      <w:tr w:rsidR="00F643E6" w:rsidRPr="00F643E6" w14:paraId="7040C8D5" w14:textId="77777777" w:rsidTr="00F643E6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D77E3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სამეგრელო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D012E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ზუგდიდი</w:t>
            </w:r>
            <w:proofErr w:type="spellEnd"/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300A6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CD053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კოსმეტიკური</w:t>
            </w:r>
            <w:proofErr w:type="spellEnd"/>
          </w:p>
        </w:tc>
      </w:tr>
      <w:tr w:rsidR="00F643E6" w:rsidRPr="00F643E6" w14:paraId="541AAAF3" w14:textId="77777777" w:rsidTr="00F643E6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57491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სამცხე</w:t>
            </w:r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ჯავახეთი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5826A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გორი</w:t>
            </w:r>
            <w:proofErr w:type="spellEnd"/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0F00" w14:textId="77777777" w:rsidR="00F643E6" w:rsidRPr="00F643E6" w:rsidRDefault="00F643E6" w:rsidP="00F643E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ივლისი</w:t>
            </w:r>
            <w:r w:rsidRPr="00F643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Pr="00F643E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აგვისტო</w:t>
            </w:r>
            <w:proofErr w:type="spellEnd"/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149D7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რეკონსტრუქცია</w:t>
            </w:r>
            <w:proofErr w:type="spellEnd"/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რემონტი</w:t>
            </w:r>
            <w:proofErr w:type="spellEnd"/>
          </w:p>
        </w:tc>
      </w:tr>
      <w:tr w:rsidR="00F643E6" w:rsidRPr="00F643E6" w14:paraId="5B38E1CD" w14:textId="77777777" w:rsidTr="00F643E6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D1135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სამცხე</w:t>
            </w:r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ჯავახეთი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9EB6E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კასპი</w:t>
            </w:r>
            <w:proofErr w:type="spellEnd"/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9B83F" w14:textId="77777777" w:rsidR="00F643E6" w:rsidRPr="00F643E6" w:rsidRDefault="00F643E6" w:rsidP="00F643E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ივლისი</w:t>
            </w:r>
            <w:r w:rsidRPr="00F643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Pr="00F643E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აგვისტო</w:t>
            </w:r>
            <w:proofErr w:type="spellEnd"/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E2831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რეკონსტრუქცია</w:t>
            </w:r>
            <w:proofErr w:type="spellEnd"/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რემონტი</w:t>
            </w:r>
            <w:proofErr w:type="spellEnd"/>
          </w:p>
        </w:tc>
      </w:tr>
      <w:tr w:rsidR="00F643E6" w:rsidRPr="00F643E6" w14:paraId="676C0EFF" w14:textId="77777777" w:rsidTr="00F643E6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B5502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ქვემო</w:t>
            </w:r>
            <w:proofErr w:type="spellEnd"/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იმერეთი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8F7E7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ქუთაისი</w:t>
            </w:r>
            <w:proofErr w:type="spellEnd"/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B5260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417A6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კოსმეტიკური</w:t>
            </w:r>
            <w:proofErr w:type="spellEnd"/>
          </w:p>
        </w:tc>
      </w:tr>
      <w:tr w:rsidR="00F643E6" w:rsidRPr="00F643E6" w14:paraId="0F575CF0" w14:textId="77777777" w:rsidTr="00F643E6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848B8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ქვემო</w:t>
            </w:r>
            <w:proofErr w:type="spellEnd"/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იმერეთი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A8CE5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წყალტუბო</w:t>
            </w:r>
            <w:proofErr w:type="spellEnd"/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BDCB2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E78A7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კოსმეტიკური</w:t>
            </w:r>
            <w:proofErr w:type="spellEnd"/>
          </w:p>
        </w:tc>
      </w:tr>
      <w:tr w:rsidR="00F643E6" w:rsidRPr="00F643E6" w14:paraId="2531CFCA" w14:textId="77777777" w:rsidTr="00F643E6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5147E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ქვემო</w:t>
            </w:r>
            <w:proofErr w:type="spellEnd"/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იმერეთი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FED2E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ვანი</w:t>
            </w:r>
            <w:proofErr w:type="spellEnd"/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ADB86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4670A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კოსმეტიკური</w:t>
            </w:r>
            <w:proofErr w:type="spellEnd"/>
          </w:p>
        </w:tc>
      </w:tr>
      <w:tr w:rsidR="00F643E6" w:rsidRPr="00F643E6" w14:paraId="53B9A445" w14:textId="77777777" w:rsidTr="00F643E6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D341B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ქვემო</w:t>
            </w:r>
            <w:proofErr w:type="spellEnd"/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ქართლი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49A5E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გარდაბანი</w:t>
            </w:r>
            <w:proofErr w:type="spellEnd"/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2E894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43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18435" w14:textId="77777777" w:rsidR="00F643E6" w:rsidRPr="00F643E6" w:rsidRDefault="00F643E6" w:rsidP="00F643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643E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კოსმეტიკური</w:t>
            </w:r>
            <w:proofErr w:type="spellEnd"/>
          </w:p>
        </w:tc>
      </w:tr>
    </w:tbl>
    <w:p w14:paraId="1C1B1627" w14:textId="77777777" w:rsidR="00F643E6" w:rsidRPr="00F643E6" w:rsidRDefault="00F643E6" w:rsidP="007523C7">
      <w:pPr>
        <w:jc w:val="both"/>
        <w:rPr>
          <w:rFonts w:ascii="Sylfaen" w:hAnsi="Sylfaen"/>
          <w:b/>
          <w:u w:val="single"/>
          <w:lang w:val="ka-GE"/>
        </w:rPr>
      </w:pPr>
    </w:p>
    <w:p w14:paraId="61260A70" w14:textId="77777777" w:rsidR="007E20F7" w:rsidRPr="002435AF" w:rsidRDefault="007E20F7" w:rsidP="00D34BDE">
      <w:pPr>
        <w:jc w:val="both"/>
        <w:rPr>
          <w:rFonts w:ascii="Sylfaen" w:hAnsi="Sylfaen"/>
          <w:b/>
          <w:lang w:val="ka-GE"/>
        </w:rPr>
      </w:pPr>
    </w:p>
    <w:p w14:paraId="06BE3BA0" w14:textId="1D6164C6" w:rsidR="007E20F7" w:rsidRPr="002435AF" w:rsidRDefault="007E20F7" w:rsidP="002435AF">
      <w:pPr>
        <w:jc w:val="both"/>
        <w:rPr>
          <w:rFonts w:ascii="Sylfaen" w:hAnsi="Sylfaen"/>
          <w:lang w:val="ka-GE"/>
        </w:rPr>
      </w:pPr>
      <w:r w:rsidRPr="002435AF">
        <w:rPr>
          <w:rFonts w:ascii="Sylfaen" w:hAnsi="Sylfaen"/>
          <w:b/>
          <w:lang w:val="ka-GE"/>
        </w:rPr>
        <w:t>ფასების გამოთხოვა</w:t>
      </w:r>
      <w:r w:rsidR="00FD3DE8">
        <w:rPr>
          <w:rFonts w:ascii="Sylfaen" w:hAnsi="Sylfaen"/>
          <w:b/>
          <w:lang w:val="ka-GE"/>
        </w:rPr>
        <w:t xml:space="preserve"> </w:t>
      </w:r>
      <w:r w:rsidRPr="002435AF">
        <w:rPr>
          <w:rFonts w:ascii="Sylfaen" w:hAnsi="Sylfaen"/>
          <w:b/>
          <w:lang w:val="ka-GE"/>
        </w:rPr>
        <w:t xml:space="preserve">მოხდება </w:t>
      </w:r>
      <w:r w:rsidR="002435AF" w:rsidRPr="002435AF">
        <w:rPr>
          <w:rFonts w:ascii="Sylfaen" w:hAnsi="Sylfaen"/>
          <w:b/>
          <w:lang w:val="ka-GE"/>
        </w:rPr>
        <w:t>განზომილების ერთეულის მიხედვით</w:t>
      </w:r>
      <w:r w:rsidR="00466BFF">
        <w:rPr>
          <w:rFonts w:ascii="Sylfaen" w:hAnsi="Sylfaen"/>
          <w:b/>
          <w:lang w:val="ka-GE"/>
        </w:rPr>
        <w:t xml:space="preserve">; ერთი სერვისცენტრის საშუალო ფართობი მერყეობს 250-400 კვ.მ შორის; </w:t>
      </w:r>
    </w:p>
    <w:p w14:paraId="488756AD" w14:textId="77777777" w:rsidR="00E506FD" w:rsidRPr="002435AF" w:rsidRDefault="00E506FD" w:rsidP="00E506FD">
      <w:pPr>
        <w:jc w:val="both"/>
        <w:rPr>
          <w:rFonts w:ascii="Sylfaen" w:hAnsi="Sylfaen"/>
          <w:lang w:val="ka-GE"/>
        </w:rPr>
      </w:pPr>
    </w:p>
    <w:p w14:paraId="4BF51DA7" w14:textId="5274D05A" w:rsidR="00E506FD" w:rsidRPr="002435AF" w:rsidRDefault="00E506FD" w:rsidP="00E506FD">
      <w:pPr>
        <w:jc w:val="both"/>
        <w:rPr>
          <w:rFonts w:ascii="Sylfaen" w:hAnsi="Sylfaen"/>
          <w:lang w:val="ka-GE"/>
        </w:rPr>
      </w:pPr>
      <w:r w:rsidRPr="002435AF">
        <w:rPr>
          <w:rFonts w:ascii="Sylfaen" w:hAnsi="Sylfaen"/>
          <w:lang w:val="ka-GE"/>
        </w:rPr>
        <w:t xml:space="preserve">სტანდარტულ </w:t>
      </w:r>
      <w:r w:rsidR="00FD3DE8">
        <w:rPr>
          <w:rFonts w:ascii="Sylfaen" w:hAnsi="Sylfaen"/>
          <w:lang w:val="ka-GE"/>
        </w:rPr>
        <w:t>სერვისცენტრში</w:t>
      </w:r>
      <w:r w:rsidRPr="002435AF">
        <w:rPr>
          <w:rFonts w:ascii="Sylfaen" w:hAnsi="Sylfaen"/>
          <w:lang w:val="ka-GE"/>
        </w:rPr>
        <w:t xml:space="preserve"> შედის შემდეგი ოთახების მოწყობა</w:t>
      </w:r>
      <w:r w:rsidR="00FD3DE8">
        <w:rPr>
          <w:rFonts w:ascii="Sylfaen" w:hAnsi="Sylfaen"/>
          <w:lang w:val="ka-GE"/>
        </w:rPr>
        <w:t xml:space="preserve">: </w:t>
      </w:r>
      <w:r w:rsidRPr="002435AF">
        <w:rPr>
          <w:rFonts w:ascii="Sylfaen" w:hAnsi="Sylfaen"/>
          <w:lang w:val="ka-GE"/>
        </w:rPr>
        <w:t xml:space="preserve"> </w:t>
      </w:r>
    </w:p>
    <w:p w14:paraId="157F6C82" w14:textId="353A854B" w:rsidR="00E506FD" w:rsidRPr="002435AF" w:rsidRDefault="00E506FD" w:rsidP="00E506FD">
      <w:pPr>
        <w:pStyle w:val="ListParagraph"/>
        <w:numPr>
          <w:ilvl w:val="0"/>
          <w:numId w:val="28"/>
        </w:numPr>
        <w:jc w:val="both"/>
        <w:rPr>
          <w:rFonts w:ascii="Sylfaen" w:hAnsi="Sylfaen"/>
          <w:lang w:val="ka-GE"/>
        </w:rPr>
      </w:pPr>
      <w:r w:rsidRPr="002435AF">
        <w:rPr>
          <w:rFonts w:ascii="Sylfaen" w:hAnsi="Sylfaen" w:cs="Sylfaen"/>
          <w:lang w:val="ka-GE"/>
        </w:rPr>
        <w:t>ძირითადი</w:t>
      </w:r>
      <w:r w:rsidRPr="002435AF">
        <w:rPr>
          <w:rFonts w:ascii="Sylfaen" w:hAnsi="Sylfaen"/>
          <w:lang w:val="ka-GE"/>
        </w:rPr>
        <w:t xml:space="preserve"> დარბაზის (მისაღები სივრცე</w:t>
      </w:r>
      <w:r w:rsidR="00FD3DE8">
        <w:rPr>
          <w:rFonts w:ascii="Sylfaen" w:hAnsi="Sylfaen"/>
          <w:lang w:val="ka-GE"/>
        </w:rPr>
        <w:t>)</w:t>
      </w:r>
    </w:p>
    <w:p w14:paraId="54726CB9" w14:textId="3D7672FA" w:rsidR="00E506FD" w:rsidRPr="002435AF" w:rsidRDefault="00E506FD" w:rsidP="00E506FD">
      <w:pPr>
        <w:pStyle w:val="ListParagraph"/>
        <w:numPr>
          <w:ilvl w:val="0"/>
          <w:numId w:val="28"/>
        </w:numPr>
        <w:jc w:val="both"/>
        <w:rPr>
          <w:rFonts w:ascii="Sylfaen" w:hAnsi="Sylfaen"/>
          <w:lang w:val="ka-GE"/>
        </w:rPr>
      </w:pPr>
      <w:r w:rsidRPr="002435AF">
        <w:rPr>
          <w:rFonts w:ascii="Sylfaen" w:hAnsi="Sylfaen"/>
          <w:lang w:val="ka-GE"/>
        </w:rPr>
        <w:t>საკრედიტო ოთახი</w:t>
      </w:r>
    </w:p>
    <w:p w14:paraId="44C1E992" w14:textId="21186098" w:rsidR="00E506FD" w:rsidRPr="002435AF" w:rsidRDefault="00E506FD" w:rsidP="00E506FD">
      <w:pPr>
        <w:pStyle w:val="ListParagraph"/>
        <w:numPr>
          <w:ilvl w:val="0"/>
          <w:numId w:val="28"/>
        </w:numPr>
        <w:jc w:val="both"/>
        <w:rPr>
          <w:rFonts w:ascii="Sylfaen" w:hAnsi="Sylfaen"/>
          <w:lang w:val="ka-GE"/>
        </w:rPr>
      </w:pPr>
      <w:r w:rsidRPr="002435AF">
        <w:rPr>
          <w:rFonts w:ascii="Sylfaen" w:hAnsi="Sylfaen"/>
          <w:lang w:val="ka-GE"/>
        </w:rPr>
        <w:t>მმართველის ოთახი</w:t>
      </w:r>
    </w:p>
    <w:p w14:paraId="1B2E6698" w14:textId="300D2E15" w:rsidR="00E506FD" w:rsidRDefault="002C6231" w:rsidP="00E506FD">
      <w:pPr>
        <w:pStyle w:val="ListParagraph"/>
        <w:numPr>
          <w:ilvl w:val="0"/>
          <w:numId w:val="28"/>
        </w:numPr>
        <w:jc w:val="both"/>
        <w:rPr>
          <w:rFonts w:ascii="Sylfaen" w:hAnsi="Sylfaen"/>
          <w:lang w:val="ka-GE"/>
        </w:rPr>
      </w:pPr>
      <w:r w:rsidRPr="002435AF">
        <w:rPr>
          <w:rFonts w:ascii="Sylfaen" w:hAnsi="Sylfaen"/>
          <w:lang w:val="ka-GE"/>
        </w:rPr>
        <w:t xml:space="preserve"> </w:t>
      </w:r>
      <w:r w:rsidR="00E506FD" w:rsidRPr="002435AF">
        <w:rPr>
          <w:rFonts w:ascii="Sylfaen" w:hAnsi="Sylfaen"/>
          <w:lang w:val="ka-GE"/>
        </w:rPr>
        <w:t>‘რჩეულის’ ოთახი</w:t>
      </w:r>
    </w:p>
    <w:p w14:paraId="6669E4CF" w14:textId="7E0E01C1" w:rsidR="00FD3DE8" w:rsidRDefault="00FD3DE8" w:rsidP="00E506FD">
      <w:pPr>
        <w:pStyle w:val="ListParagraph"/>
        <w:numPr>
          <w:ilvl w:val="0"/>
          <w:numId w:val="28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სამზარეულო</w:t>
      </w:r>
    </w:p>
    <w:p w14:paraId="33112FF5" w14:textId="2DB74A0F" w:rsidR="00FD3DE8" w:rsidRDefault="00FD3DE8" w:rsidP="00E506FD">
      <w:pPr>
        <w:pStyle w:val="ListParagraph"/>
        <w:numPr>
          <w:ilvl w:val="0"/>
          <w:numId w:val="28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საპირფარეშო</w:t>
      </w:r>
    </w:p>
    <w:p w14:paraId="7DAB0A60" w14:textId="77777777" w:rsidR="00AA2284" w:rsidRDefault="00AA2284" w:rsidP="00AA2284">
      <w:pPr>
        <w:jc w:val="both"/>
        <w:rPr>
          <w:rFonts w:ascii="Sylfaen" w:hAnsi="Sylfaen" w:cs="Sylfaen"/>
          <w:lang w:val="ka-GE"/>
        </w:rPr>
      </w:pPr>
    </w:p>
    <w:p w14:paraId="5DA60B35" w14:textId="3D090D09" w:rsidR="00AA2284" w:rsidRDefault="00AA2284" w:rsidP="00AA2284">
      <w:pPr>
        <w:jc w:val="both"/>
        <w:rPr>
          <w:rFonts w:ascii="Sylfaen" w:hAnsi="Sylfaen"/>
          <w:lang w:val="ka-GE"/>
        </w:rPr>
      </w:pPr>
      <w:r w:rsidRPr="00AA2284">
        <w:rPr>
          <w:rFonts w:ascii="Sylfaen" w:hAnsi="Sylfaen" w:cs="Sylfaen"/>
          <w:b/>
          <w:u w:val="single"/>
          <w:lang w:val="ka-GE"/>
        </w:rPr>
        <w:t>შენიშვნა:</w:t>
      </w:r>
      <w:r>
        <w:rPr>
          <w:rFonts w:ascii="Sylfaen" w:hAnsi="Sylfaen" w:cs="Sylfaen"/>
          <w:lang w:val="ka-GE"/>
        </w:rPr>
        <w:t xml:space="preserve"> </w:t>
      </w:r>
      <w:r w:rsidRPr="00AA2284">
        <w:rPr>
          <w:rFonts w:ascii="Sylfaen" w:hAnsi="Sylfaen" w:cs="Sylfaen"/>
          <w:lang w:val="ka-GE"/>
        </w:rPr>
        <w:t>სალაროს</w:t>
      </w:r>
      <w:r w:rsidRPr="00AA2284">
        <w:rPr>
          <w:rFonts w:ascii="Sylfaen" w:hAnsi="Sylfaen"/>
          <w:lang w:val="ka-GE"/>
        </w:rPr>
        <w:t xml:space="preserve"> კვანძი</w:t>
      </w:r>
      <w:r>
        <w:rPr>
          <w:rFonts w:ascii="Sylfaen" w:hAnsi="Sylfaen"/>
          <w:lang w:val="ka-GE"/>
        </w:rPr>
        <w:t>ს მშენებლობა არ შედის პირველ ლოტში; დეტალებისთვის იხ.</w:t>
      </w:r>
      <w:r w:rsidRPr="00AA2284">
        <w:rPr>
          <w:rFonts w:ascii="Sylfaen" w:hAnsi="Sylfaen"/>
          <w:lang w:val="ka-GE"/>
        </w:rPr>
        <w:t xml:space="preserve"> ლოტი </w:t>
      </w:r>
      <w:r w:rsidRPr="00AA2284">
        <w:rPr>
          <w:rFonts w:ascii="Sylfaen" w:hAnsi="Sylfaen"/>
        </w:rPr>
        <w:t>II</w:t>
      </w:r>
      <w:r>
        <w:rPr>
          <w:rFonts w:ascii="Sylfaen" w:hAnsi="Sylfaen"/>
          <w:lang w:val="ka-GE"/>
        </w:rPr>
        <w:t>.</w:t>
      </w:r>
      <w:r w:rsidR="007A0A4F">
        <w:rPr>
          <w:rFonts w:ascii="Sylfaen" w:hAnsi="Sylfaen"/>
          <w:lang w:val="ka-GE"/>
        </w:rPr>
        <w:t xml:space="preserve"> </w:t>
      </w:r>
    </w:p>
    <w:p w14:paraId="45C9BDD9" w14:textId="77777777" w:rsidR="000B301B" w:rsidRDefault="000B301B" w:rsidP="00AA2284">
      <w:pPr>
        <w:jc w:val="both"/>
        <w:rPr>
          <w:rFonts w:ascii="Sylfaen" w:hAnsi="Sylfaen"/>
          <w:lang w:val="ka-GE"/>
        </w:rPr>
      </w:pPr>
    </w:p>
    <w:p w14:paraId="78BAE9A4" w14:textId="47BF2A59" w:rsidR="000B301B" w:rsidRPr="001352BA" w:rsidRDefault="000B301B" w:rsidP="00AA2284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ბანკის დასტანდარტებული დიზაინის/კონცეფციის </w:t>
      </w:r>
      <w:r w:rsidR="00D1590F">
        <w:rPr>
          <w:rFonts w:ascii="Sylfaen" w:hAnsi="Sylfaen"/>
          <w:lang w:val="ka-GE"/>
        </w:rPr>
        <w:t xml:space="preserve">უკეთ </w:t>
      </w:r>
      <w:r>
        <w:rPr>
          <w:rFonts w:ascii="Sylfaen" w:hAnsi="Sylfaen"/>
          <w:lang w:val="ka-GE"/>
        </w:rPr>
        <w:t xml:space="preserve">აღსაქმელად იხ. </w:t>
      </w:r>
      <w:r w:rsidR="00052A85">
        <w:rPr>
          <w:rFonts w:ascii="Sylfaen" w:hAnsi="Sylfaen"/>
          <w:lang w:val="ka-GE"/>
        </w:rPr>
        <w:t>დანართი №5 - რენდერები.</w:t>
      </w:r>
    </w:p>
    <w:p w14:paraId="520CB128" w14:textId="77777777" w:rsidR="00E506FD" w:rsidRDefault="00E506FD" w:rsidP="00E506FD">
      <w:pPr>
        <w:jc w:val="both"/>
        <w:rPr>
          <w:rFonts w:ascii="Sylfaen" w:hAnsi="Sylfaen"/>
          <w:highlight w:val="yellow"/>
          <w:lang w:val="ka-GE"/>
        </w:rPr>
      </w:pPr>
    </w:p>
    <w:p w14:paraId="66989118" w14:textId="77777777" w:rsidR="002435AF" w:rsidRDefault="002435AF" w:rsidP="00E506FD">
      <w:pPr>
        <w:jc w:val="both"/>
        <w:rPr>
          <w:rFonts w:ascii="Sylfaen" w:hAnsi="Sylfaen"/>
          <w:highlight w:val="yellow"/>
          <w:lang w:val="ka-GE"/>
        </w:rPr>
      </w:pPr>
    </w:p>
    <w:p w14:paraId="19793D65" w14:textId="77777777" w:rsidR="00D86E66" w:rsidRPr="00A769E7" w:rsidRDefault="002435AF" w:rsidP="00CC77A8">
      <w:pPr>
        <w:jc w:val="center"/>
        <w:rPr>
          <w:rFonts w:ascii="Sylfaen" w:hAnsi="Sylfaen"/>
          <w:b/>
          <w:color w:val="4472C4" w:themeColor="accent5"/>
          <w:sz w:val="32"/>
          <w:szCs w:val="36"/>
          <w:lang w:val="ka-GE"/>
        </w:rPr>
      </w:pPr>
      <w:r w:rsidRPr="00A769E7">
        <w:rPr>
          <w:rFonts w:ascii="Sylfaen" w:hAnsi="Sylfaen"/>
          <w:b/>
          <w:color w:val="4472C4" w:themeColor="accent5"/>
          <w:sz w:val="32"/>
          <w:szCs w:val="36"/>
          <w:lang w:val="ka-GE"/>
        </w:rPr>
        <w:t>ლოტი II</w:t>
      </w:r>
    </w:p>
    <w:p w14:paraId="060340FB" w14:textId="5B351E43" w:rsidR="002435AF" w:rsidRPr="00A769E7" w:rsidRDefault="00D86E66" w:rsidP="00CC77A8">
      <w:pPr>
        <w:jc w:val="center"/>
        <w:rPr>
          <w:rFonts w:ascii="Sylfaen" w:hAnsi="Sylfaen"/>
          <w:b/>
          <w:color w:val="4472C4" w:themeColor="accent5"/>
          <w:sz w:val="32"/>
          <w:szCs w:val="36"/>
          <w:lang w:val="ka-GE"/>
        </w:rPr>
      </w:pPr>
      <w:r w:rsidRPr="00A769E7">
        <w:rPr>
          <w:rFonts w:ascii="Sylfaen" w:hAnsi="Sylfaen"/>
          <w:b/>
          <w:color w:val="4472C4" w:themeColor="accent5"/>
          <w:sz w:val="32"/>
          <w:szCs w:val="36"/>
          <w:lang w:val="ka-GE"/>
        </w:rPr>
        <w:t xml:space="preserve"> სალაროს კვანძის მშენებლობა</w:t>
      </w:r>
    </w:p>
    <w:p w14:paraId="51F26263" w14:textId="1DC7C0AB" w:rsidR="002435AF" w:rsidRPr="002435AF" w:rsidRDefault="002435AF" w:rsidP="00E506FD">
      <w:pPr>
        <w:jc w:val="both"/>
        <w:rPr>
          <w:rFonts w:ascii="Sylfaen" w:hAnsi="Sylfaen"/>
          <w:b/>
          <w:lang w:val="ka-GE"/>
        </w:rPr>
      </w:pPr>
      <w:r w:rsidRPr="002435AF">
        <w:rPr>
          <w:rFonts w:ascii="Sylfaen" w:hAnsi="Sylfaen"/>
          <w:b/>
          <w:lang w:val="ka-GE"/>
        </w:rPr>
        <w:t>შესყიდვის ობიექტი</w:t>
      </w:r>
    </w:p>
    <w:p w14:paraId="782AD203" w14:textId="4AD3AFBC" w:rsidR="002435AF" w:rsidRDefault="002435AF" w:rsidP="00C02C80">
      <w:pPr>
        <w:pStyle w:val="ListParagraph"/>
        <w:numPr>
          <w:ilvl w:val="0"/>
          <w:numId w:val="32"/>
        </w:numPr>
        <w:jc w:val="both"/>
        <w:rPr>
          <w:rFonts w:ascii="Sylfaen" w:hAnsi="Sylfaen"/>
          <w:lang w:val="ka-GE"/>
        </w:rPr>
      </w:pPr>
      <w:r w:rsidRPr="00C02C80">
        <w:rPr>
          <w:rFonts w:ascii="Sylfaen" w:hAnsi="Sylfaen"/>
          <w:lang w:val="ka-GE"/>
        </w:rPr>
        <w:t xml:space="preserve">ბანკის სერვისცენტრებში </w:t>
      </w:r>
      <w:r w:rsidR="003231E5">
        <w:rPr>
          <w:rFonts w:ascii="Sylfaen" w:hAnsi="Sylfaen"/>
          <w:lang w:val="ka-GE"/>
        </w:rPr>
        <w:t>სალარო კვანძების</w:t>
      </w:r>
      <w:r w:rsidRPr="00C02C80">
        <w:rPr>
          <w:rFonts w:ascii="Sylfaen" w:hAnsi="Sylfaen"/>
          <w:lang w:val="ka-GE"/>
        </w:rPr>
        <w:t xml:space="preserve"> მშენებლობა</w:t>
      </w:r>
      <w:r w:rsidR="00FD3DE8" w:rsidRPr="00C02C80">
        <w:rPr>
          <w:rFonts w:ascii="Sylfaen" w:hAnsi="Sylfaen"/>
          <w:lang w:val="ka-GE"/>
        </w:rPr>
        <w:t>, კერძოდ:</w:t>
      </w:r>
      <w:r w:rsidRPr="00C02C80">
        <w:rPr>
          <w:rFonts w:ascii="Sylfaen" w:hAnsi="Sylfaen"/>
          <w:lang w:val="ka-GE"/>
        </w:rPr>
        <w:t xml:space="preserve"> 1, 2 და 3 </w:t>
      </w:r>
      <w:r w:rsidR="002C6231">
        <w:rPr>
          <w:rFonts w:ascii="Sylfaen" w:hAnsi="Sylfaen"/>
          <w:lang w:val="ka-GE"/>
        </w:rPr>
        <w:t>კვანძიანი</w:t>
      </w:r>
      <w:r w:rsidRPr="00C02C80">
        <w:rPr>
          <w:rFonts w:ascii="Sylfaen" w:hAnsi="Sylfaen"/>
          <w:lang w:val="ka-GE"/>
        </w:rPr>
        <w:t xml:space="preserve"> სალაროს მოწყობა;</w:t>
      </w:r>
      <w:r w:rsidR="00BA48BD">
        <w:rPr>
          <w:rFonts w:ascii="Sylfaen" w:hAnsi="Sylfaen"/>
          <w:lang w:val="ka-GE"/>
        </w:rPr>
        <w:t xml:space="preserve"> სალაროების დაახლოებითი ფართობია:</w:t>
      </w:r>
    </w:p>
    <w:p w14:paraId="22A26399" w14:textId="2A55B91A" w:rsidR="00BA48BD" w:rsidRDefault="00BA48BD" w:rsidP="00BA48BD">
      <w:pPr>
        <w:pStyle w:val="ListParagraph"/>
        <w:numPr>
          <w:ilvl w:val="1"/>
          <w:numId w:val="3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 კვანძიანი - 5კვ.მ</w:t>
      </w:r>
    </w:p>
    <w:p w14:paraId="3609A041" w14:textId="792B548B" w:rsidR="00BA48BD" w:rsidRDefault="00BA48BD" w:rsidP="00BA48BD">
      <w:pPr>
        <w:pStyle w:val="ListParagraph"/>
        <w:numPr>
          <w:ilvl w:val="1"/>
          <w:numId w:val="3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 კვანძიანი - 9 კვ.მ</w:t>
      </w:r>
    </w:p>
    <w:p w14:paraId="35AAEBF8" w14:textId="477142AB" w:rsidR="00BA48BD" w:rsidRDefault="00BA48BD" w:rsidP="00BA48BD">
      <w:pPr>
        <w:pStyle w:val="ListParagraph"/>
        <w:numPr>
          <w:ilvl w:val="1"/>
          <w:numId w:val="3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 კვანძიანი - 15 კვ.მ</w:t>
      </w:r>
    </w:p>
    <w:p w14:paraId="22D989C1" w14:textId="77777777" w:rsidR="00BA48BD" w:rsidRDefault="00C02C80" w:rsidP="00C02C80">
      <w:pPr>
        <w:pStyle w:val="ListParagraph"/>
        <w:numPr>
          <w:ilvl w:val="0"/>
          <w:numId w:val="32"/>
        </w:numPr>
        <w:jc w:val="both"/>
        <w:rPr>
          <w:rFonts w:ascii="Sylfaen" w:hAnsi="Sylfaen"/>
          <w:lang w:val="ka-GE"/>
        </w:rPr>
      </w:pPr>
      <w:r w:rsidRPr="00C02C80">
        <w:rPr>
          <w:rFonts w:ascii="Sylfaen" w:hAnsi="Sylfaen"/>
          <w:lang w:val="ka-GE"/>
        </w:rPr>
        <w:t>შესაძლებელია ბანკის საჭიროებიდან გამომდინარე, მოხდეს</w:t>
      </w:r>
      <w:r w:rsidR="00BA48BD">
        <w:rPr>
          <w:rFonts w:ascii="Sylfaen" w:hAnsi="Sylfaen"/>
          <w:lang w:val="ka-GE"/>
        </w:rPr>
        <w:t>:</w:t>
      </w:r>
    </w:p>
    <w:p w14:paraId="5C6B894B" w14:textId="77777777" w:rsidR="00BA48BD" w:rsidRDefault="00C02C80" w:rsidP="00BA48BD">
      <w:pPr>
        <w:pStyle w:val="ListParagraph"/>
        <w:numPr>
          <w:ilvl w:val="1"/>
          <w:numId w:val="32"/>
        </w:numPr>
        <w:jc w:val="both"/>
        <w:rPr>
          <w:rFonts w:ascii="Sylfaen" w:hAnsi="Sylfaen"/>
          <w:lang w:val="ka-GE"/>
        </w:rPr>
      </w:pPr>
      <w:r w:rsidRPr="00C02C80">
        <w:rPr>
          <w:rFonts w:ascii="Sylfaen" w:hAnsi="Sylfaen"/>
          <w:lang w:val="ka-GE"/>
        </w:rPr>
        <w:t xml:space="preserve">არსებული სალაროს </w:t>
      </w:r>
      <w:r w:rsidR="002F7C03">
        <w:rPr>
          <w:rFonts w:ascii="Sylfaen" w:hAnsi="Sylfaen"/>
          <w:lang w:val="ka-GE"/>
        </w:rPr>
        <w:t xml:space="preserve">დემონტაჟი და მონტაჟი </w:t>
      </w:r>
      <w:r w:rsidRPr="00C02C80">
        <w:rPr>
          <w:rFonts w:ascii="Sylfaen" w:hAnsi="Sylfaen"/>
          <w:lang w:val="ka-GE"/>
        </w:rPr>
        <w:t>იმავე ოფისში სხვა ადგილას</w:t>
      </w:r>
      <w:r w:rsidR="002F7C03">
        <w:rPr>
          <w:rFonts w:ascii="Sylfaen" w:hAnsi="Sylfaen"/>
          <w:lang w:val="ka-GE"/>
        </w:rPr>
        <w:t>, შესაბამისად აღნიშნული მასალის გამოყენება სხვა სალაროს კვანძის მოწყობისთვის;</w:t>
      </w:r>
      <w:r w:rsidR="00BA48BD">
        <w:rPr>
          <w:rFonts w:ascii="Sylfaen" w:hAnsi="Sylfaen"/>
          <w:lang w:val="ka-GE"/>
        </w:rPr>
        <w:t xml:space="preserve"> </w:t>
      </w:r>
    </w:p>
    <w:p w14:paraId="50C7D058" w14:textId="247ED9FD" w:rsidR="00C02C80" w:rsidRPr="00BA48BD" w:rsidRDefault="002F7C03" w:rsidP="00BA48BD">
      <w:pPr>
        <w:pStyle w:val="ListParagraph"/>
        <w:numPr>
          <w:ilvl w:val="1"/>
          <w:numId w:val="32"/>
        </w:numPr>
        <w:jc w:val="both"/>
        <w:rPr>
          <w:rFonts w:ascii="Sylfaen" w:hAnsi="Sylfaen"/>
          <w:lang w:val="ka-GE"/>
        </w:rPr>
      </w:pPr>
      <w:r w:rsidRPr="00BA48BD">
        <w:rPr>
          <w:rFonts w:ascii="Sylfaen" w:hAnsi="Sylfaen" w:cs="Sylfaen"/>
          <w:lang w:val="ka-GE"/>
        </w:rPr>
        <w:t>ს</w:t>
      </w:r>
      <w:r w:rsidR="00C02C80" w:rsidRPr="00BA48BD">
        <w:rPr>
          <w:rFonts w:ascii="Sylfaen" w:hAnsi="Sylfaen"/>
          <w:lang w:val="ka-GE"/>
        </w:rPr>
        <w:t xml:space="preserve">ალაროს </w:t>
      </w:r>
      <w:r w:rsidR="003231E5" w:rsidRPr="00BA48BD">
        <w:rPr>
          <w:rFonts w:ascii="Sylfaen" w:hAnsi="Sylfaen"/>
          <w:lang w:val="ka-GE"/>
        </w:rPr>
        <w:t xml:space="preserve">კვანძის </w:t>
      </w:r>
      <w:r w:rsidR="00C02C80" w:rsidRPr="00BA48BD">
        <w:rPr>
          <w:rFonts w:ascii="Sylfaen" w:hAnsi="Sylfaen"/>
          <w:lang w:val="ka-GE"/>
        </w:rPr>
        <w:t xml:space="preserve">გადაკეთება (მაგ.: </w:t>
      </w:r>
      <w:r w:rsidR="000F1A2D" w:rsidRPr="00BA48BD">
        <w:rPr>
          <w:rFonts w:ascii="Sylfaen" w:hAnsi="Sylfaen"/>
          <w:lang w:val="ka-GE"/>
        </w:rPr>
        <w:t>2</w:t>
      </w:r>
      <w:r w:rsidR="00C02C80" w:rsidRPr="00BA48BD">
        <w:rPr>
          <w:rFonts w:ascii="Sylfaen" w:hAnsi="Sylfaen"/>
          <w:lang w:val="ka-GE"/>
        </w:rPr>
        <w:t xml:space="preserve"> </w:t>
      </w:r>
      <w:r w:rsidR="002C6231" w:rsidRPr="00BA48BD">
        <w:rPr>
          <w:rFonts w:ascii="Sylfaen" w:hAnsi="Sylfaen"/>
          <w:lang w:val="ka-GE"/>
        </w:rPr>
        <w:t>კვანძიან</w:t>
      </w:r>
      <w:r w:rsidR="00C02C80" w:rsidRPr="00BA48BD">
        <w:rPr>
          <w:rFonts w:ascii="Sylfaen" w:hAnsi="Sylfaen"/>
          <w:lang w:val="ka-GE"/>
        </w:rPr>
        <w:t xml:space="preserve">ი სალაროს </w:t>
      </w:r>
      <w:r w:rsidR="000F1A2D" w:rsidRPr="00BA48BD">
        <w:rPr>
          <w:rFonts w:ascii="Sylfaen" w:hAnsi="Sylfaen"/>
          <w:lang w:val="ka-GE"/>
        </w:rPr>
        <w:t>3</w:t>
      </w:r>
      <w:r w:rsidR="00C02C80" w:rsidRPr="00BA48BD">
        <w:rPr>
          <w:rFonts w:ascii="Sylfaen" w:hAnsi="Sylfaen"/>
          <w:lang w:val="ka-GE"/>
        </w:rPr>
        <w:t xml:space="preserve"> </w:t>
      </w:r>
      <w:r w:rsidR="002C6231" w:rsidRPr="00BA48BD">
        <w:rPr>
          <w:rFonts w:ascii="Sylfaen" w:hAnsi="Sylfaen"/>
          <w:lang w:val="ka-GE"/>
        </w:rPr>
        <w:t>კვანძიან</w:t>
      </w:r>
      <w:r w:rsidR="00C02C80" w:rsidRPr="00BA48BD">
        <w:rPr>
          <w:rFonts w:ascii="Sylfaen" w:hAnsi="Sylfaen"/>
          <w:lang w:val="ka-GE"/>
        </w:rPr>
        <w:t xml:space="preserve"> სალაროდ გადაკეთება);</w:t>
      </w:r>
    </w:p>
    <w:p w14:paraId="45156181" w14:textId="1F997890" w:rsidR="00BA48BD" w:rsidRDefault="00BA48BD" w:rsidP="00C02C80">
      <w:pPr>
        <w:pStyle w:val="ListParagraph"/>
        <w:numPr>
          <w:ilvl w:val="0"/>
          <w:numId w:val="3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2019 წელს იგეგმება მინიმუმ 4 სალაროს კვანძის მშენებლობა ახალ სერვისცენტრებში;</w:t>
      </w:r>
      <w:r w:rsidR="00BA2ABF">
        <w:rPr>
          <w:rFonts w:ascii="Sylfaen" w:hAnsi="Sylfaen"/>
        </w:rPr>
        <w:t xml:space="preserve"> </w:t>
      </w:r>
    </w:p>
    <w:p w14:paraId="4B2A5F0B" w14:textId="3A61F25A" w:rsidR="00C02C80" w:rsidRPr="003231E5" w:rsidRDefault="00C02C80" w:rsidP="00C02C8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შესასრულებელი სამუშაოები/გამოსაყენებელი მასალების ჩამონათვალი იხ. დანართში №</w:t>
      </w:r>
      <w:r>
        <w:rPr>
          <w:rFonts w:ascii="Sylfaen" w:hAnsi="Sylfaen"/>
        </w:rPr>
        <w:t>2-</w:t>
      </w:r>
      <w:r>
        <w:rPr>
          <w:rFonts w:ascii="Sylfaen" w:hAnsi="Sylfaen"/>
          <w:lang w:val="ka-GE"/>
        </w:rPr>
        <w:t xml:space="preserve">ლოტი </w:t>
      </w:r>
      <w:r>
        <w:rPr>
          <w:rFonts w:ascii="Sylfaen" w:hAnsi="Sylfaen"/>
        </w:rPr>
        <w:t>II;</w:t>
      </w:r>
      <w:r w:rsidR="003231E5">
        <w:rPr>
          <w:rFonts w:ascii="Sylfaen" w:hAnsi="Sylfaen"/>
          <w:lang w:val="ka-GE"/>
        </w:rPr>
        <w:t xml:space="preserve"> </w:t>
      </w:r>
      <w:r w:rsidR="00BA48BD">
        <w:rPr>
          <w:rFonts w:ascii="Sylfaen" w:hAnsi="Sylfaen"/>
          <w:lang w:val="ka-GE"/>
        </w:rPr>
        <w:t xml:space="preserve"> </w:t>
      </w:r>
      <w:r w:rsidR="003231E5">
        <w:rPr>
          <w:rFonts w:ascii="Sylfaen" w:hAnsi="Sylfaen"/>
          <w:lang w:val="ka-GE"/>
        </w:rPr>
        <w:t>ფასების მოწოდება ხდება ამავე დანართის საშუალებით</w:t>
      </w:r>
      <w:r w:rsidR="00BA48BD">
        <w:rPr>
          <w:rFonts w:ascii="Sylfaen" w:hAnsi="Sylfaen"/>
          <w:lang w:val="ka-GE"/>
        </w:rPr>
        <w:t xml:space="preserve"> ერთეულის ფასების მითითებით;</w:t>
      </w:r>
    </w:p>
    <w:p w14:paraId="42BE28D7" w14:textId="77777777" w:rsidR="002435AF" w:rsidRDefault="002435AF" w:rsidP="00E506FD">
      <w:pPr>
        <w:jc w:val="both"/>
        <w:rPr>
          <w:rFonts w:ascii="Sylfaen" w:hAnsi="Sylfaen"/>
          <w:lang w:val="ka-GE"/>
        </w:rPr>
      </w:pPr>
    </w:p>
    <w:p w14:paraId="0F0E4D44" w14:textId="77777777" w:rsidR="00D86E66" w:rsidRPr="00A769E7" w:rsidRDefault="002435AF" w:rsidP="00CC77A8">
      <w:pPr>
        <w:jc w:val="center"/>
        <w:rPr>
          <w:rFonts w:ascii="Sylfaen" w:hAnsi="Sylfaen"/>
          <w:b/>
          <w:color w:val="4472C4" w:themeColor="accent5"/>
          <w:sz w:val="32"/>
          <w:szCs w:val="36"/>
          <w:lang w:val="ka-GE"/>
        </w:rPr>
      </w:pPr>
      <w:r w:rsidRPr="00A769E7">
        <w:rPr>
          <w:rFonts w:ascii="Sylfaen" w:hAnsi="Sylfaen"/>
          <w:b/>
          <w:color w:val="4472C4" w:themeColor="accent5"/>
          <w:sz w:val="32"/>
          <w:szCs w:val="36"/>
          <w:lang w:val="ka-GE"/>
        </w:rPr>
        <w:t>ლოტი III</w:t>
      </w:r>
      <w:r w:rsidR="00D86E66" w:rsidRPr="00A769E7">
        <w:rPr>
          <w:rFonts w:ascii="Sylfaen" w:hAnsi="Sylfaen"/>
          <w:b/>
          <w:color w:val="4472C4" w:themeColor="accent5"/>
          <w:sz w:val="32"/>
          <w:szCs w:val="36"/>
          <w:lang w:val="ka-GE"/>
        </w:rPr>
        <w:t xml:space="preserve"> </w:t>
      </w:r>
    </w:p>
    <w:p w14:paraId="14319F31" w14:textId="32B6D397" w:rsidR="002435AF" w:rsidRDefault="00D86E66" w:rsidP="00CC77A8">
      <w:pPr>
        <w:jc w:val="center"/>
        <w:rPr>
          <w:rFonts w:ascii="Sylfaen" w:hAnsi="Sylfaen"/>
          <w:b/>
          <w:color w:val="4472C4" w:themeColor="accent5"/>
          <w:sz w:val="32"/>
          <w:szCs w:val="36"/>
          <w:lang w:val="ka-GE"/>
        </w:rPr>
      </w:pPr>
      <w:r w:rsidRPr="00A769E7">
        <w:rPr>
          <w:rFonts w:ascii="Sylfaen" w:hAnsi="Sylfaen"/>
          <w:b/>
          <w:color w:val="4472C4" w:themeColor="accent5"/>
          <w:sz w:val="32"/>
          <w:szCs w:val="36"/>
          <w:lang w:val="ka-GE"/>
        </w:rPr>
        <w:t>არქიტექტორულ-დიზაინერული მომსახურება</w:t>
      </w:r>
    </w:p>
    <w:p w14:paraId="1AB3EDF9" w14:textId="77777777" w:rsidR="00835C20" w:rsidRPr="00A769E7" w:rsidRDefault="00835C20" w:rsidP="00CC77A8">
      <w:pPr>
        <w:jc w:val="center"/>
        <w:rPr>
          <w:rFonts w:ascii="Sylfaen" w:hAnsi="Sylfaen"/>
          <w:b/>
          <w:color w:val="4472C4" w:themeColor="accent5"/>
          <w:sz w:val="32"/>
          <w:szCs w:val="36"/>
          <w:lang w:val="ka-GE"/>
        </w:rPr>
      </w:pPr>
    </w:p>
    <w:p w14:paraId="5770168D" w14:textId="77777777" w:rsidR="00466BFF" w:rsidRDefault="00466BFF" w:rsidP="00466BFF">
      <w:pPr>
        <w:jc w:val="both"/>
        <w:rPr>
          <w:rFonts w:ascii="Sylfaen" w:hAnsi="Sylfaen"/>
          <w:b/>
          <w:lang w:val="ka-GE"/>
        </w:rPr>
      </w:pPr>
    </w:p>
    <w:p w14:paraId="6D1059D9" w14:textId="77777777" w:rsidR="00466BFF" w:rsidRPr="00466BFF" w:rsidRDefault="00466BFF" w:rsidP="00466BFF">
      <w:pPr>
        <w:jc w:val="both"/>
        <w:rPr>
          <w:rFonts w:ascii="Sylfaen" w:hAnsi="Sylfaen"/>
          <w:b/>
          <w:lang w:val="ka-GE"/>
        </w:rPr>
      </w:pPr>
      <w:r w:rsidRPr="00466BFF">
        <w:rPr>
          <w:rFonts w:ascii="Sylfaen" w:hAnsi="Sylfaen"/>
          <w:b/>
          <w:lang w:val="ka-GE"/>
        </w:rPr>
        <w:t>შესყიდვის მიზანი:</w:t>
      </w:r>
    </w:p>
    <w:p w14:paraId="2753DDC8" w14:textId="42EADE21" w:rsidR="00466BFF" w:rsidRPr="00466BFF" w:rsidRDefault="00466BFF" w:rsidP="00466BFF">
      <w:pPr>
        <w:pStyle w:val="ListParagraph"/>
        <w:numPr>
          <w:ilvl w:val="0"/>
          <w:numId w:val="34"/>
        </w:numPr>
        <w:jc w:val="both"/>
        <w:rPr>
          <w:rFonts w:ascii="Sylfaen" w:hAnsi="Sylfaen"/>
          <w:lang w:val="ka-GE"/>
        </w:rPr>
      </w:pPr>
      <w:r w:rsidRPr="00466BFF">
        <w:rPr>
          <w:rFonts w:ascii="Sylfaen" w:hAnsi="Sylfaen"/>
          <w:lang w:val="ka-GE"/>
        </w:rPr>
        <w:t xml:space="preserve">აღნიშნული მომსახურების შესყიდვის მიზანია ბანკის ყველა ოფისი მოწყობილ იქნას ერთი და იგივე </w:t>
      </w:r>
      <w:r w:rsidR="00D1590F">
        <w:rPr>
          <w:rFonts w:ascii="Sylfaen" w:hAnsi="Sylfaen"/>
          <w:lang w:val="ka-GE"/>
        </w:rPr>
        <w:t>კონცეფციით</w:t>
      </w:r>
      <w:r w:rsidR="009F4ABC">
        <w:rPr>
          <w:rFonts w:ascii="Sylfaen" w:hAnsi="Sylfaen"/>
          <w:lang w:val="ka-GE"/>
        </w:rPr>
        <w:t xml:space="preserve">ა და </w:t>
      </w:r>
      <w:r w:rsidR="00D1590F">
        <w:rPr>
          <w:rFonts w:ascii="Sylfaen" w:hAnsi="Sylfaen"/>
          <w:lang w:val="ka-GE"/>
        </w:rPr>
        <w:t>დიზაინით.</w:t>
      </w:r>
      <w:r>
        <w:rPr>
          <w:rFonts w:ascii="Sylfaen" w:hAnsi="Sylfaen"/>
          <w:lang w:val="ka-GE"/>
        </w:rPr>
        <w:t xml:space="preserve"> </w:t>
      </w:r>
    </w:p>
    <w:p w14:paraId="558BBE4C" w14:textId="77777777" w:rsidR="00466BFF" w:rsidRDefault="00466BFF" w:rsidP="00FD3DE8">
      <w:pPr>
        <w:jc w:val="both"/>
        <w:rPr>
          <w:rFonts w:ascii="Sylfaen" w:hAnsi="Sylfaen"/>
          <w:b/>
          <w:lang w:val="ka-GE"/>
        </w:rPr>
      </w:pPr>
    </w:p>
    <w:p w14:paraId="4EB17C97" w14:textId="77777777" w:rsidR="00C2266A" w:rsidRDefault="00FD3DE8" w:rsidP="00E506FD">
      <w:pPr>
        <w:jc w:val="both"/>
        <w:rPr>
          <w:rFonts w:ascii="Sylfaen" w:hAnsi="Sylfaen"/>
          <w:b/>
          <w:lang w:val="ka-GE"/>
        </w:rPr>
      </w:pPr>
      <w:r w:rsidRPr="002435AF">
        <w:rPr>
          <w:rFonts w:ascii="Sylfaen" w:hAnsi="Sylfaen"/>
          <w:b/>
          <w:lang w:val="ka-GE"/>
        </w:rPr>
        <w:t>შესყიდვის ობიექტი</w:t>
      </w:r>
      <w:r w:rsidR="00C2266A">
        <w:rPr>
          <w:rFonts w:ascii="Sylfaen" w:hAnsi="Sylfaen"/>
          <w:b/>
          <w:lang w:val="ka-GE"/>
        </w:rPr>
        <w:t>:</w:t>
      </w:r>
    </w:p>
    <w:p w14:paraId="0F21A274" w14:textId="77777777" w:rsidR="00C2266A" w:rsidRDefault="00C2266A" w:rsidP="00E506FD">
      <w:pPr>
        <w:jc w:val="both"/>
        <w:rPr>
          <w:rFonts w:ascii="Sylfaen" w:hAnsi="Sylfaen"/>
          <w:b/>
          <w:lang w:val="ka-GE"/>
        </w:rPr>
      </w:pPr>
    </w:p>
    <w:tbl>
      <w:tblPr>
        <w:tblW w:w="10330" w:type="dxa"/>
        <w:tblLook w:val="04A0" w:firstRow="1" w:lastRow="0" w:firstColumn="1" w:lastColumn="0" w:noHBand="0" w:noVBand="1"/>
      </w:tblPr>
      <w:tblGrid>
        <w:gridCol w:w="1097"/>
        <w:gridCol w:w="9233"/>
      </w:tblGrid>
      <w:tr w:rsidR="00C2266A" w:rsidRPr="00C2266A" w14:paraId="6AA77978" w14:textId="77777777" w:rsidTr="00C2266A">
        <w:trPr>
          <w:trHeight w:val="452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DF4C9FD" w14:textId="77777777" w:rsidR="00C2266A" w:rsidRPr="00C2266A" w:rsidRDefault="00C2266A" w:rsidP="00C2266A">
            <w:pPr>
              <w:jc w:val="center"/>
              <w:rPr>
                <w:rFonts w:ascii="Calibri" w:eastAsia="Times New Roman" w:hAnsi="Calibri" w:cs="Calibri"/>
                <w:bCs/>
                <w:color w:val="FFFFFF" w:themeColor="background1"/>
                <w:sz w:val="28"/>
                <w:szCs w:val="28"/>
              </w:rPr>
            </w:pPr>
            <w:r w:rsidRPr="00C2266A">
              <w:rPr>
                <w:rFonts w:ascii="Calibri" w:eastAsia="Times New Roman" w:hAnsi="Calibri" w:cs="Calibri"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9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2F5CC32" w14:textId="77777777" w:rsidR="00C2266A" w:rsidRPr="00C2266A" w:rsidRDefault="00C2266A" w:rsidP="00C2266A">
            <w:pPr>
              <w:jc w:val="center"/>
              <w:rPr>
                <w:rFonts w:ascii="Calibri" w:eastAsia="Times New Roman" w:hAnsi="Calibri" w:cs="Calibri"/>
                <w:bCs/>
                <w:color w:val="FFFFFF" w:themeColor="background1"/>
              </w:rPr>
            </w:pPr>
            <w:proofErr w:type="spellStart"/>
            <w:r w:rsidRPr="00C2266A">
              <w:rPr>
                <w:rFonts w:ascii="Sylfaen" w:eastAsia="Times New Roman" w:hAnsi="Sylfaen" w:cs="Sylfaen"/>
                <w:bCs/>
                <w:color w:val="FFFFFF" w:themeColor="background1"/>
              </w:rPr>
              <w:t>არქიტექტურულ</w:t>
            </w:r>
            <w:r w:rsidRPr="00C2266A">
              <w:rPr>
                <w:rFonts w:ascii="Calibri" w:eastAsia="Times New Roman" w:hAnsi="Calibri" w:cs="Calibri"/>
                <w:bCs/>
                <w:color w:val="FFFFFF" w:themeColor="background1"/>
              </w:rPr>
              <w:t>-</w:t>
            </w:r>
            <w:r w:rsidRPr="00C2266A">
              <w:rPr>
                <w:rFonts w:ascii="Sylfaen" w:eastAsia="Times New Roman" w:hAnsi="Sylfaen" w:cs="Sylfaen"/>
                <w:bCs/>
                <w:color w:val="FFFFFF" w:themeColor="background1"/>
              </w:rPr>
              <w:t>დიზაინერული</w:t>
            </w:r>
            <w:proofErr w:type="spellEnd"/>
            <w:r w:rsidRPr="00C2266A">
              <w:rPr>
                <w:rFonts w:ascii="Calibri" w:eastAsia="Times New Roman" w:hAnsi="Calibri" w:cs="Calibri"/>
                <w:bCs/>
                <w:color w:val="FFFFFF" w:themeColor="background1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bCs/>
                <w:color w:val="FFFFFF" w:themeColor="background1"/>
              </w:rPr>
              <w:t>მომსახურების</w:t>
            </w:r>
            <w:proofErr w:type="spellEnd"/>
            <w:r w:rsidRPr="00C2266A">
              <w:rPr>
                <w:rFonts w:ascii="Calibri" w:eastAsia="Times New Roman" w:hAnsi="Calibri" w:cs="Calibri"/>
                <w:bCs/>
                <w:color w:val="FFFFFF" w:themeColor="background1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bCs/>
                <w:color w:val="FFFFFF" w:themeColor="background1"/>
              </w:rPr>
              <w:t>შესყიდვა</w:t>
            </w:r>
            <w:proofErr w:type="spellEnd"/>
          </w:p>
        </w:tc>
      </w:tr>
      <w:tr w:rsidR="00C2266A" w:rsidRPr="00C2266A" w14:paraId="57A9266C" w14:textId="77777777" w:rsidTr="00C2266A">
        <w:trPr>
          <w:trHeight w:val="4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F298" w14:textId="77777777" w:rsidR="00C2266A" w:rsidRPr="00C2266A" w:rsidRDefault="00C2266A" w:rsidP="00C2266A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C2266A">
              <w:rPr>
                <w:rFonts w:ascii="Calibri" w:eastAsia="Times New Roman" w:hAnsi="Calibri" w:cs="Calibri"/>
                <w:b/>
                <w:bCs/>
              </w:rPr>
              <w:t>1,1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90AE" w14:textId="77777777" w:rsidR="00C2266A" w:rsidRPr="00C2266A" w:rsidRDefault="00C2266A" w:rsidP="00C226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საპროექტო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ფართის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წინასწარი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დათვალიერება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კონსულტაციები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საპროექტო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ობიექტის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შესახებ</w:t>
            </w:r>
            <w:proofErr w:type="spellEnd"/>
          </w:p>
        </w:tc>
      </w:tr>
      <w:tr w:rsidR="00C2266A" w:rsidRPr="00C2266A" w14:paraId="4DDDF79E" w14:textId="77777777" w:rsidTr="00C2266A">
        <w:trPr>
          <w:trHeight w:val="271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D474" w14:textId="77777777" w:rsidR="00C2266A" w:rsidRPr="00C2266A" w:rsidRDefault="00C2266A" w:rsidP="00C2266A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C2266A">
              <w:rPr>
                <w:rFonts w:ascii="Calibri" w:eastAsia="Times New Roman" w:hAnsi="Calibri" w:cs="Calibri"/>
                <w:b/>
                <w:bCs/>
              </w:rPr>
              <w:t>1,2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2A1A" w14:textId="77777777" w:rsidR="00C2266A" w:rsidRPr="00C2266A" w:rsidRDefault="00C2266A" w:rsidP="00C226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დაგეგმარება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ესკიზური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პროექტის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შეთანხმება</w:t>
            </w:r>
            <w:proofErr w:type="spellEnd"/>
          </w:p>
        </w:tc>
      </w:tr>
      <w:tr w:rsidR="00C2266A" w:rsidRPr="00C2266A" w14:paraId="1E3ADFDF" w14:textId="77777777" w:rsidTr="00C2266A">
        <w:trPr>
          <w:trHeight w:val="4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4FE0" w14:textId="77777777" w:rsidR="00C2266A" w:rsidRPr="00C2266A" w:rsidRDefault="00C2266A" w:rsidP="00C2266A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C2266A">
              <w:rPr>
                <w:rFonts w:ascii="Calibri" w:eastAsia="Times New Roman" w:hAnsi="Calibri" w:cs="Calibri"/>
                <w:b/>
                <w:bCs/>
              </w:rPr>
              <w:t>1,3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184C" w14:textId="77777777" w:rsidR="00C2266A" w:rsidRPr="00C2266A" w:rsidRDefault="00C2266A" w:rsidP="00C226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266A">
              <w:rPr>
                <w:rFonts w:ascii="Sylfaen" w:eastAsia="Times New Roman" w:hAnsi="Sylfaen" w:cs="Sylfaen"/>
                <w:sz w:val="20"/>
                <w:szCs w:val="20"/>
              </w:rPr>
              <w:t>ფასადის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sz w:val="20"/>
                <w:szCs w:val="20"/>
              </w:rPr>
              <w:t>არქიტექტურული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sz w:val="20"/>
                <w:szCs w:val="20"/>
              </w:rPr>
              <w:t>საპროექტო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sz w:val="20"/>
                <w:szCs w:val="20"/>
              </w:rPr>
              <w:t>დოკუმენტაციის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sz w:val="20"/>
                <w:szCs w:val="20"/>
              </w:rPr>
              <w:t>შექმნა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sz w:val="20"/>
                <w:szCs w:val="20"/>
              </w:rPr>
              <w:t>მუნიციპალურ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sz w:val="20"/>
                <w:szCs w:val="20"/>
              </w:rPr>
              <w:t>არქიტექტურულ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sz w:val="20"/>
                <w:szCs w:val="20"/>
              </w:rPr>
              <w:t>სამსახურში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sz w:val="20"/>
                <w:szCs w:val="20"/>
              </w:rPr>
              <w:t>წარსადგენად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266A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C22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sz w:val="20"/>
                <w:szCs w:val="20"/>
              </w:rPr>
              <w:t>დასამტკიცებლად</w:t>
            </w:r>
            <w:proofErr w:type="spellEnd"/>
          </w:p>
        </w:tc>
      </w:tr>
      <w:tr w:rsidR="00C2266A" w:rsidRPr="00C2266A" w14:paraId="7904A472" w14:textId="77777777" w:rsidTr="00C2266A">
        <w:trPr>
          <w:trHeight w:val="4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33B2" w14:textId="77777777" w:rsidR="00C2266A" w:rsidRPr="00C2266A" w:rsidRDefault="00C2266A" w:rsidP="00C2266A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C2266A">
              <w:rPr>
                <w:rFonts w:ascii="Calibri" w:eastAsia="Times New Roman" w:hAnsi="Calibri" w:cs="Calibri"/>
                <w:b/>
                <w:bCs/>
              </w:rPr>
              <w:t>1,4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0AA7" w14:textId="77777777" w:rsidR="00C2266A" w:rsidRPr="00C2266A" w:rsidRDefault="00C2266A" w:rsidP="00C226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ინტერიერის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დეტალური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არქიტექტურული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საპროექტო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დოკუმენტაციის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საინჟინრო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ტექნიკური</w:t>
            </w:r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დოკუმენტაციის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შექმნა</w:t>
            </w:r>
            <w:proofErr w:type="spellEnd"/>
          </w:p>
        </w:tc>
      </w:tr>
      <w:tr w:rsidR="00C2266A" w:rsidRPr="00C2266A" w14:paraId="386C23DD" w14:textId="77777777" w:rsidTr="00C2266A">
        <w:trPr>
          <w:trHeight w:val="4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AC50" w14:textId="77777777" w:rsidR="00C2266A" w:rsidRPr="00C2266A" w:rsidRDefault="00C2266A" w:rsidP="00C2266A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C2266A">
              <w:rPr>
                <w:rFonts w:ascii="Calibri" w:eastAsia="Times New Roman" w:hAnsi="Calibri" w:cs="Calibri"/>
                <w:b/>
                <w:bCs/>
              </w:rPr>
              <w:t>1,5</w:t>
            </w:r>
          </w:p>
        </w:tc>
        <w:tc>
          <w:tcPr>
            <w:tcW w:w="9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5F7D" w14:textId="3F39F9F1" w:rsidR="00C2266A" w:rsidRPr="00C2266A" w:rsidRDefault="00C2266A" w:rsidP="00C226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სრული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ობიექტის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ფასადისა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ინტერიერის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3D </w:t>
            </w: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მოდელირება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ვიზუალიზაცია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რენდერები</w:t>
            </w:r>
            <w:proofErr w:type="spellEnd"/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ფოტომონტაჟ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ებ</w:t>
            </w:r>
            <w:r w:rsidRPr="00C2266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</w:t>
            </w:r>
            <w:r w:rsidRPr="00C2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2266A" w:rsidRPr="00C2266A" w14:paraId="5F304447" w14:textId="77777777" w:rsidTr="00C2266A">
        <w:trPr>
          <w:trHeight w:val="877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27A8ACE1" w14:textId="77777777" w:rsidR="00C2266A" w:rsidRPr="00C2266A" w:rsidRDefault="00C2266A" w:rsidP="00C2266A">
            <w:pPr>
              <w:jc w:val="center"/>
              <w:rPr>
                <w:rFonts w:ascii="Calibri" w:eastAsia="Times New Roman" w:hAnsi="Calibri" w:cs="Calibri"/>
                <w:bCs/>
                <w:color w:val="FFFFFF" w:themeColor="background1"/>
                <w:sz w:val="28"/>
                <w:szCs w:val="28"/>
              </w:rPr>
            </w:pPr>
            <w:r w:rsidRPr="00C2266A">
              <w:rPr>
                <w:rFonts w:ascii="Calibri" w:eastAsia="Times New Roman" w:hAnsi="Calibri" w:cs="Calibri"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9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CFCF42E" w14:textId="77777777" w:rsidR="00C2266A" w:rsidRPr="00C2266A" w:rsidRDefault="00C2266A" w:rsidP="00C2266A">
            <w:pPr>
              <w:jc w:val="center"/>
              <w:rPr>
                <w:rFonts w:ascii="Calibri" w:eastAsia="Times New Roman" w:hAnsi="Calibri" w:cs="Calibri"/>
                <w:bCs/>
                <w:color w:val="FFFFFF" w:themeColor="background1"/>
              </w:rPr>
            </w:pPr>
            <w:proofErr w:type="spellStart"/>
            <w:r w:rsidRPr="00C2266A">
              <w:rPr>
                <w:rFonts w:ascii="Sylfaen" w:eastAsia="Times New Roman" w:hAnsi="Sylfaen" w:cs="Sylfaen"/>
                <w:bCs/>
                <w:color w:val="FFFFFF" w:themeColor="background1"/>
              </w:rPr>
              <w:t>საპროექტო</w:t>
            </w:r>
            <w:proofErr w:type="spellEnd"/>
            <w:r w:rsidRPr="00C2266A">
              <w:rPr>
                <w:rFonts w:ascii="Calibri" w:eastAsia="Times New Roman" w:hAnsi="Calibri" w:cs="Calibri"/>
                <w:bCs/>
                <w:color w:val="FFFFFF" w:themeColor="background1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bCs/>
                <w:color w:val="FFFFFF" w:themeColor="background1"/>
              </w:rPr>
              <w:t>სამუშაოთა</w:t>
            </w:r>
            <w:proofErr w:type="spellEnd"/>
            <w:r w:rsidRPr="00C2266A">
              <w:rPr>
                <w:rFonts w:ascii="Calibri" w:eastAsia="Times New Roman" w:hAnsi="Calibri" w:cs="Calibri"/>
                <w:bCs/>
                <w:color w:val="FFFFFF" w:themeColor="background1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bCs/>
                <w:color w:val="FFFFFF" w:themeColor="background1"/>
              </w:rPr>
              <w:t>მენეჯმენტი</w:t>
            </w:r>
            <w:proofErr w:type="spellEnd"/>
            <w:r w:rsidRPr="00C2266A">
              <w:rPr>
                <w:rFonts w:ascii="Calibri" w:eastAsia="Times New Roman" w:hAnsi="Calibri" w:cs="Calibri"/>
                <w:bCs/>
                <w:color w:val="FFFFFF" w:themeColor="background1"/>
              </w:rPr>
              <w:t xml:space="preserve"> / </w:t>
            </w:r>
            <w:proofErr w:type="spellStart"/>
            <w:r w:rsidRPr="00C2266A">
              <w:rPr>
                <w:rFonts w:ascii="Sylfaen" w:eastAsia="Times New Roman" w:hAnsi="Sylfaen" w:cs="Sylfaen"/>
                <w:bCs/>
                <w:color w:val="FFFFFF" w:themeColor="background1"/>
              </w:rPr>
              <w:t>საპროექტო</w:t>
            </w:r>
            <w:proofErr w:type="spellEnd"/>
            <w:r w:rsidRPr="00C2266A">
              <w:rPr>
                <w:rFonts w:ascii="Calibri" w:eastAsia="Times New Roman" w:hAnsi="Calibri" w:cs="Calibri"/>
                <w:bCs/>
                <w:color w:val="FFFFFF" w:themeColor="background1"/>
              </w:rPr>
              <w:t xml:space="preserve"> </w:t>
            </w:r>
            <w:proofErr w:type="spellStart"/>
            <w:r w:rsidRPr="00C2266A">
              <w:rPr>
                <w:rFonts w:ascii="Sylfaen" w:eastAsia="Times New Roman" w:hAnsi="Sylfaen" w:cs="Sylfaen"/>
                <w:bCs/>
                <w:color w:val="FFFFFF" w:themeColor="background1"/>
              </w:rPr>
              <w:t>ზედამხედველობა</w:t>
            </w:r>
            <w:proofErr w:type="spellEnd"/>
          </w:p>
        </w:tc>
      </w:tr>
    </w:tbl>
    <w:p w14:paraId="02405A68" w14:textId="77777777" w:rsidR="00C2266A" w:rsidRDefault="00C2266A" w:rsidP="00E506FD">
      <w:pPr>
        <w:jc w:val="both"/>
        <w:rPr>
          <w:rFonts w:ascii="Sylfaen" w:hAnsi="Sylfaen"/>
          <w:b/>
          <w:lang w:val="ka-GE"/>
        </w:rPr>
      </w:pPr>
    </w:p>
    <w:p w14:paraId="1861FD55" w14:textId="77777777" w:rsidR="00C2266A" w:rsidRDefault="00C2266A" w:rsidP="00E506FD">
      <w:pPr>
        <w:jc w:val="both"/>
        <w:rPr>
          <w:rFonts w:ascii="Sylfaen" w:hAnsi="Sylfaen"/>
          <w:b/>
          <w:lang w:val="ka-GE"/>
        </w:rPr>
      </w:pPr>
    </w:p>
    <w:p w14:paraId="03BD2A93" w14:textId="77777777" w:rsidR="00835C20" w:rsidRDefault="00835C20" w:rsidP="001D2872">
      <w:pPr>
        <w:jc w:val="both"/>
        <w:rPr>
          <w:rFonts w:ascii="Sylfaen" w:hAnsi="Sylfaen" w:cs="Sylfaen"/>
          <w:lang w:val="ka-GE"/>
        </w:rPr>
      </w:pPr>
    </w:p>
    <w:p w14:paraId="58E1AE47" w14:textId="2F63560E" w:rsidR="00C2266A" w:rsidRDefault="00C02C80" w:rsidP="001D2872">
      <w:pPr>
        <w:jc w:val="both"/>
        <w:rPr>
          <w:rFonts w:ascii="Sylfaen" w:hAnsi="Sylfaen"/>
          <w:lang w:val="ka-GE"/>
        </w:rPr>
      </w:pPr>
      <w:r w:rsidRPr="001D2872">
        <w:rPr>
          <w:rFonts w:ascii="Sylfaen" w:hAnsi="Sylfaen" w:cs="Sylfaen"/>
          <w:lang w:val="ka-GE"/>
        </w:rPr>
        <w:t>ფასე</w:t>
      </w:r>
      <w:r w:rsidRPr="001D2872">
        <w:rPr>
          <w:rFonts w:ascii="Sylfaen" w:hAnsi="Sylfaen"/>
          <w:lang w:val="ka-GE"/>
        </w:rPr>
        <w:t>ბის მოსაწოდებლად იხელმძღვანელეთ დანართით №</w:t>
      </w:r>
      <w:r w:rsidRPr="001D2872">
        <w:rPr>
          <w:rFonts w:ascii="Sylfaen" w:hAnsi="Sylfaen"/>
        </w:rPr>
        <w:t>2-</w:t>
      </w:r>
      <w:r w:rsidRPr="001D2872">
        <w:rPr>
          <w:rFonts w:ascii="Sylfaen" w:hAnsi="Sylfaen"/>
          <w:lang w:val="ka-GE"/>
        </w:rPr>
        <w:t xml:space="preserve">ლოტი </w:t>
      </w:r>
      <w:r w:rsidR="00C2266A">
        <w:rPr>
          <w:rFonts w:ascii="Sylfaen" w:hAnsi="Sylfaen"/>
        </w:rPr>
        <w:t>III:</w:t>
      </w:r>
    </w:p>
    <w:p w14:paraId="3564703F" w14:textId="4EA78969" w:rsidR="00C02C80" w:rsidRPr="00C2266A" w:rsidRDefault="001D2872" w:rsidP="00C2266A">
      <w:pPr>
        <w:pStyle w:val="ListParagraph"/>
        <w:numPr>
          <w:ilvl w:val="0"/>
          <w:numId w:val="35"/>
        </w:numPr>
        <w:jc w:val="both"/>
        <w:rPr>
          <w:rFonts w:ascii="Sylfaen" w:hAnsi="Sylfaen"/>
          <w:lang w:val="ka-GE"/>
        </w:rPr>
      </w:pPr>
      <w:r w:rsidRPr="00C2266A">
        <w:rPr>
          <w:rFonts w:ascii="Sylfaen" w:hAnsi="Sylfaen"/>
          <w:lang w:val="ka-GE"/>
        </w:rPr>
        <w:t xml:space="preserve">ფასების გამოთხოვა მოხდება ყველა ზემოთ ჩამოთვლილი სამუშაოების შესრულებისთვის 1კვ.მ მომსახურების ღირებულების განსაზღვრით (მაგალითად: სარემონტო ფართისთვის ყველა ზემოთ ჩამოთვლილი სამუშაოს შესრულების </w:t>
      </w:r>
      <w:r w:rsidR="000F1A2D" w:rsidRPr="00C2266A">
        <w:rPr>
          <w:rFonts w:ascii="Sylfaen" w:hAnsi="Sylfaen"/>
          <w:lang w:val="ka-GE"/>
        </w:rPr>
        <w:t xml:space="preserve">ჯამური </w:t>
      </w:r>
      <w:r w:rsidRPr="00C2266A">
        <w:rPr>
          <w:rFonts w:ascii="Sylfaen" w:hAnsi="Sylfaen"/>
          <w:lang w:val="ka-GE"/>
        </w:rPr>
        <w:t>ღირებულების გამოთვლა მოხდება ფართის კვადრატულობის გამრავლებით მოწოდებულ ფასზე</w:t>
      </w:r>
      <w:r w:rsidR="00C2266A" w:rsidRPr="00C2266A">
        <w:rPr>
          <w:rFonts w:ascii="Sylfaen" w:hAnsi="Sylfaen"/>
          <w:lang w:val="ka-GE"/>
        </w:rPr>
        <w:t>);</w:t>
      </w:r>
    </w:p>
    <w:p w14:paraId="096DA6E0" w14:textId="12B68E1A" w:rsidR="00C2266A" w:rsidRPr="00C2266A" w:rsidRDefault="00C2266A" w:rsidP="00C2266A">
      <w:pPr>
        <w:pStyle w:val="ListParagraph"/>
        <w:numPr>
          <w:ilvl w:val="0"/>
          <w:numId w:val="35"/>
        </w:numPr>
        <w:jc w:val="both"/>
        <w:rPr>
          <w:rFonts w:ascii="Sylfaen" w:hAnsi="Sylfaen"/>
          <w:lang w:val="ka-GE"/>
        </w:rPr>
      </w:pPr>
      <w:r w:rsidRPr="00C2266A">
        <w:rPr>
          <w:rFonts w:ascii="Sylfaen" w:hAnsi="Sylfaen"/>
          <w:lang w:val="ka-GE"/>
        </w:rPr>
        <w:t xml:space="preserve">საპროექტო ზედამხედველობის </w:t>
      </w:r>
      <w:r>
        <w:rPr>
          <w:rFonts w:ascii="Sylfaen" w:hAnsi="Sylfaen"/>
          <w:lang w:val="ka-GE"/>
        </w:rPr>
        <w:t>მომსახურების ღირებულების განსაზღვრა მოხდება ჯამური ბიუჯეტის პროცენტული მაჩვენებლის მითითებით (საპროექტო ზედამხედველობის მომსახურების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ანგარიშსწორებაც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მოხდება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ობიექტზე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სარემონტო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სამუშაოების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სრულად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დასრულებისა</w:t>
      </w:r>
      <w:proofErr w:type="spellEnd"/>
      <w:r>
        <w:rPr>
          <w:rFonts w:ascii="Sylfaen" w:hAnsi="Sylfaen"/>
        </w:rPr>
        <w:t xml:space="preserve"> და </w:t>
      </w:r>
      <w:proofErr w:type="spellStart"/>
      <w:r>
        <w:rPr>
          <w:rFonts w:ascii="Sylfaen" w:hAnsi="Sylfaen"/>
        </w:rPr>
        <w:t>ობიექტის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ჩაბარების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შემდგომ</w:t>
      </w:r>
      <w:proofErr w:type="spellEnd"/>
      <w:r>
        <w:rPr>
          <w:rFonts w:ascii="Sylfaen" w:hAnsi="Sylfaen"/>
        </w:rPr>
        <w:t xml:space="preserve">). </w:t>
      </w:r>
    </w:p>
    <w:p w14:paraId="3E1EDD26" w14:textId="77777777" w:rsidR="00E506FD" w:rsidRPr="002104BD" w:rsidRDefault="00E506FD" w:rsidP="00E506FD">
      <w:pPr>
        <w:jc w:val="both"/>
        <w:rPr>
          <w:rFonts w:ascii="Sylfaen" w:hAnsi="Sylfaen"/>
          <w:highlight w:val="yellow"/>
          <w:lang w:val="ka-GE"/>
        </w:rPr>
      </w:pPr>
    </w:p>
    <w:p w14:paraId="78C849D9" w14:textId="757F2013" w:rsidR="001E7F8B" w:rsidRPr="00D37307" w:rsidRDefault="00E11CB0" w:rsidP="001A35DE">
      <w:pPr>
        <w:pStyle w:val="Heading2"/>
        <w:numPr>
          <w:ilvl w:val="0"/>
          <w:numId w:val="7"/>
        </w:numPr>
        <w:spacing w:after="240"/>
        <w:rPr>
          <w:rFonts w:ascii="Sylfaen" w:hAnsi="Sylfaen" w:cs="Sylfaen"/>
          <w:color w:val="1F4E79" w:themeColor="accent1" w:themeShade="80"/>
          <w:sz w:val="22"/>
          <w:szCs w:val="22"/>
          <w:lang w:val="ka-GE"/>
        </w:rPr>
      </w:pPr>
      <w:bookmarkStart w:id="5" w:name="_Toc6325133"/>
      <w:r w:rsidRPr="00D37307">
        <w:rPr>
          <w:rFonts w:ascii="Sylfaen" w:hAnsi="Sylfaen" w:cs="Sylfaen"/>
          <w:color w:val="1F4E79" w:themeColor="accent1" w:themeShade="80"/>
          <w:sz w:val="22"/>
          <w:szCs w:val="22"/>
          <w:lang w:val="ka-GE"/>
        </w:rPr>
        <w:t>დამატებითი მოთხოვნები</w:t>
      </w:r>
      <w:bookmarkEnd w:id="5"/>
    </w:p>
    <w:p w14:paraId="0E7F896E" w14:textId="5BF83C75" w:rsidR="002A1BC0" w:rsidRPr="00E077A3" w:rsidRDefault="002A1BC0" w:rsidP="007F569E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lang w:val="ka-GE"/>
        </w:rPr>
      </w:pPr>
      <w:r w:rsidRPr="00D37307">
        <w:rPr>
          <w:rFonts w:ascii="Sylfaen" w:hAnsi="Sylfaen"/>
          <w:lang w:val="ka-GE"/>
        </w:rPr>
        <w:t>ფასების მოწოდება ხდება დანართი</w:t>
      </w:r>
      <w:r w:rsidR="00C81435">
        <w:rPr>
          <w:rFonts w:ascii="Sylfaen" w:hAnsi="Sylfaen"/>
          <w:lang w:val="ka-GE"/>
        </w:rPr>
        <w:t xml:space="preserve"> №</w:t>
      </w:r>
      <w:r w:rsidR="00252798">
        <w:rPr>
          <w:rFonts w:ascii="Sylfaen" w:hAnsi="Sylfaen"/>
          <w:lang w:val="ka-GE"/>
        </w:rPr>
        <w:t>2</w:t>
      </w:r>
      <w:r w:rsidR="00C81435">
        <w:rPr>
          <w:rFonts w:ascii="Sylfaen" w:hAnsi="Sylfaen"/>
          <w:lang w:val="ka-GE"/>
        </w:rPr>
        <w:t>-</w:t>
      </w:r>
      <w:r w:rsidRPr="00D37307">
        <w:rPr>
          <w:rFonts w:ascii="Sylfaen" w:hAnsi="Sylfaen"/>
          <w:lang w:val="ka-GE"/>
        </w:rPr>
        <w:t>ის მეშვეობით</w:t>
      </w:r>
      <w:r w:rsidR="00E077A3">
        <w:rPr>
          <w:rFonts w:ascii="Sylfaen" w:hAnsi="Sylfaen"/>
          <w:lang w:val="ka-GE"/>
        </w:rPr>
        <w:t>:</w:t>
      </w:r>
    </w:p>
    <w:p w14:paraId="6FCB0E80" w14:textId="4CDE9941" w:rsidR="00E077A3" w:rsidRPr="00E077A3" w:rsidRDefault="00E077A3" w:rsidP="00E077A3">
      <w:pPr>
        <w:pStyle w:val="ListParagraph"/>
        <w:numPr>
          <w:ilvl w:val="1"/>
          <w:numId w:val="2"/>
        </w:numPr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დანართი №2 - ლოტი </w:t>
      </w:r>
      <w:r>
        <w:rPr>
          <w:rFonts w:ascii="Sylfaen" w:hAnsi="Sylfaen"/>
        </w:rPr>
        <w:t>I</w:t>
      </w:r>
    </w:p>
    <w:p w14:paraId="25F99575" w14:textId="36561C43" w:rsidR="00E077A3" w:rsidRPr="00E077A3" w:rsidRDefault="00E077A3" w:rsidP="00E077A3">
      <w:pPr>
        <w:pStyle w:val="ListParagraph"/>
        <w:numPr>
          <w:ilvl w:val="1"/>
          <w:numId w:val="2"/>
        </w:numPr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დანართი №2 - ლოტი </w:t>
      </w:r>
      <w:r>
        <w:rPr>
          <w:rFonts w:ascii="Sylfaen" w:hAnsi="Sylfaen"/>
        </w:rPr>
        <w:t>II</w:t>
      </w:r>
    </w:p>
    <w:p w14:paraId="72E7813E" w14:textId="2087102E" w:rsidR="00E077A3" w:rsidRPr="00E077A3" w:rsidRDefault="00E077A3" w:rsidP="00E077A3">
      <w:pPr>
        <w:pStyle w:val="ListParagraph"/>
        <w:numPr>
          <w:ilvl w:val="1"/>
          <w:numId w:val="2"/>
        </w:numPr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დანართი №2 - ლოტი </w:t>
      </w:r>
      <w:r>
        <w:rPr>
          <w:rFonts w:ascii="Sylfaen" w:hAnsi="Sylfaen"/>
        </w:rPr>
        <w:t>III</w:t>
      </w:r>
    </w:p>
    <w:p w14:paraId="094AC150" w14:textId="77777777" w:rsidR="00D12295" w:rsidRPr="00D12295" w:rsidRDefault="00D26CBD" w:rsidP="00D26CBD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u w:val="thick"/>
          <w:lang w:val="ka-GE"/>
        </w:rPr>
      </w:pPr>
      <w:r w:rsidRPr="00D26CBD">
        <w:rPr>
          <w:rFonts w:ascii="Sylfaen" w:hAnsi="Sylfaen" w:cs="Sylfaen"/>
          <w:lang w:val="ka-GE"/>
        </w:rPr>
        <w:lastRenderedPageBreak/>
        <w:t>ერთეულის ფასები გამოსახული უნდა იყოს ლარში და მოიცავდეს</w:t>
      </w:r>
      <w:r w:rsidR="00D12295">
        <w:rPr>
          <w:rFonts w:ascii="Sylfaen" w:hAnsi="Sylfaen" w:cs="Sylfaen"/>
          <w:lang w:val="ka-GE"/>
        </w:rPr>
        <w:t>:</w:t>
      </w:r>
    </w:p>
    <w:p w14:paraId="03092F48" w14:textId="77777777" w:rsidR="00D12295" w:rsidRPr="00D12295" w:rsidRDefault="00D26CBD" w:rsidP="00D12295">
      <w:pPr>
        <w:pStyle w:val="ListParagraph"/>
        <w:numPr>
          <w:ilvl w:val="1"/>
          <w:numId w:val="2"/>
        </w:numPr>
        <w:jc w:val="both"/>
        <w:rPr>
          <w:rFonts w:ascii="Sylfaen" w:hAnsi="Sylfaen" w:cs="Sylfaen"/>
          <w:u w:val="thick"/>
          <w:lang w:val="ka-GE"/>
        </w:rPr>
      </w:pPr>
      <w:r w:rsidRPr="00D26CBD">
        <w:rPr>
          <w:rFonts w:ascii="Sylfaen" w:hAnsi="Sylfaen" w:cs="Sylfaen"/>
          <w:lang w:val="ka-GE"/>
        </w:rPr>
        <w:t xml:space="preserve"> მასალისა და მომსახურების ფასს</w:t>
      </w:r>
      <w:r w:rsidR="00D12295">
        <w:rPr>
          <w:rFonts w:ascii="Sylfaen" w:hAnsi="Sylfaen" w:cs="Sylfaen"/>
          <w:lang w:val="ka-GE"/>
        </w:rPr>
        <w:t>;</w:t>
      </w:r>
    </w:p>
    <w:p w14:paraId="2CAB2B6E" w14:textId="77777777" w:rsidR="00D12295" w:rsidRPr="00D12295" w:rsidRDefault="00D26CBD" w:rsidP="00D12295">
      <w:pPr>
        <w:pStyle w:val="ListParagraph"/>
        <w:numPr>
          <w:ilvl w:val="1"/>
          <w:numId w:val="2"/>
        </w:numPr>
        <w:jc w:val="both"/>
        <w:rPr>
          <w:rFonts w:ascii="Sylfaen" w:hAnsi="Sylfaen" w:cs="Sylfaen"/>
          <w:u w:val="thick"/>
          <w:lang w:val="ka-GE"/>
        </w:rPr>
      </w:pPr>
      <w:r w:rsidRPr="00D26CBD">
        <w:rPr>
          <w:rFonts w:ascii="Sylfaen" w:hAnsi="Sylfaen" w:cs="Sylfaen"/>
          <w:lang w:val="ka-GE"/>
        </w:rPr>
        <w:t xml:space="preserve"> ყველა გადასახადის გათვალისწინებით,</w:t>
      </w:r>
    </w:p>
    <w:p w14:paraId="4C2F59F6" w14:textId="3DADDE79" w:rsidR="00D26CBD" w:rsidRPr="00D12295" w:rsidRDefault="00D26CBD" w:rsidP="00D12295">
      <w:pPr>
        <w:pStyle w:val="ListParagraph"/>
        <w:numPr>
          <w:ilvl w:val="1"/>
          <w:numId w:val="2"/>
        </w:numPr>
        <w:jc w:val="both"/>
        <w:rPr>
          <w:rFonts w:ascii="Sylfaen" w:hAnsi="Sylfaen" w:cs="Sylfaen"/>
          <w:u w:val="thick"/>
          <w:lang w:val="ka-GE"/>
        </w:rPr>
      </w:pPr>
      <w:r w:rsidRPr="00D26CBD">
        <w:rPr>
          <w:rFonts w:ascii="Sylfaen" w:hAnsi="Sylfaen" w:cs="Sylfaen"/>
          <w:lang w:val="ka-GE"/>
        </w:rPr>
        <w:t xml:space="preserve"> მათ შორის რეგიონებში </w:t>
      </w:r>
      <w:r w:rsidRPr="00D12295">
        <w:rPr>
          <w:rFonts w:ascii="Sylfaen" w:hAnsi="Sylfaen" w:cs="Sylfaen"/>
          <w:u w:val="thick"/>
          <w:lang w:val="ka-GE"/>
        </w:rPr>
        <w:t>ტრანსპორტირება/მივლინების ხარჯებსაც;</w:t>
      </w:r>
    </w:p>
    <w:p w14:paraId="0844851F" w14:textId="4604DD73" w:rsidR="001E386A" w:rsidRPr="000F5E82" w:rsidRDefault="00D26CBD" w:rsidP="000F5E82">
      <w:pPr>
        <w:pStyle w:val="ListParagraph"/>
        <w:numPr>
          <w:ilvl w:val="2"/>
          <w:numId w:val="2"/>
        </w:numPr>
        <w:jc w:val="both"/>
        <w:rPr>
          <w:rFonts w:ascii="Sylfaen" w:hAnsi="Sylfaen" w:cs="Sylfaen"/>
          <w:lang w:val="ka-GE"/>
        </w:rPr>
      </w:pPr>
      <w:r w:rsidRPr="000F5E82">
        <w:rPr>
          <w:rFonts w:ascii="Sylfaen" w:hAnsi="Sylfaen" w:cs="Sylfaen"/>
          <w:lang w:val="ka-GE"/>
        </w:rPr>
        <w:t xml:space="preserve">მოწოდებული ხარჯთაღრიცხვით შესაძლებელი უნდა იყოს სარემონტო-სარეკონსტრუქციო სამუშაოების გაწევა, როგორც თბილისში, ასევე რეგიონებში - ტარიფის შეუცვლელად (მაგალითად: </w:t>
      </w:r>
      <w:r w:rsidR="00D12295" w:rsidRPr="000F5E82">
        <w:rPr>
          <w:rFonts w:ascii="Sylfaen" w:hAnsi="Sylfaen" w:cs="Sylfaen"/>
          <w:lang w:val="ka-GE"/>
        </w:rPr>
        <w:t>რეგიონ</w:t>
      </w:r>
      <w:r w:rsidR="00672022">
        <w:rPr>
          <w:rFonts w:ascii="Sylfaen" w:hAnsi="Sylfaen" w:cs="Sylfaen"/>
          <w:lang w:val="ka-GE"/>
        </w:rPr>
        <w:t>ში</w:t>
      </w:r>
      <w:r w:rsidR="00D12295" w:rsidRPr="000F5E82">
        <w:rPr>
          <w:rFonts w:ascii="Sylfaen" w:hAnsi="Sylfaen" w:cs="Sylfaen"/>
          <w:lang w:val="ka-GE"/>
        </w:rPr>
        <w:t xml:space="preserve"> რემონტის შემთხვევაში ფასი არ უნდა გაიაზრდოს ტრანსპორტირება-მივლინების ხარჯები</w:t>
      </w:r>
      <w:r w:rsidR="00672022">
        <w:rPr>
          <w:rFonts w:ascii="Sylfaen" w:hAnsi="Sylfaen" w:cs="Sylfaen"/>
          <w:lang w:val="ka-GE"/>
        </w:rPr>
        <w:t>ს</w:t>
      </w:r>
      <w:r w:rsidR="00D12295" w:rsidRPr="000F5E82">
        <w:rPr>
          <w:rFonts w:ascii="Sylfaen" w:hAnsi="Sylfaen" w:cs="Sylfaen"/>
          <w:lang w:val="ka-GE"/>
        </w:rPr>
        <w:t xml:space="preserve"> დამატებით);</w:t>
      </w:r>
    </w:p>
    <w:p w14:paraId="4A314920" w14:textId="77777777" w:rsidR="00037572" w:rsidRDefault="00037572" w:rsidP="00B31F9A">
      <w:pPr>
        <w:pStyle w:val="ListParagraph"/>
        <w:ind w:left="540"/>
        <w:rPr>
          <w:rFonts w:ascii="Sylfaen" w:hAnsi="Sylfaen" w:cs="Sylfaen"/>
          <w:lang w:val="ka-GE"/>
        </w:rPr>
      </w:pPr>
    </w:p>
    <w:p w14:paraId="0B16F6F6" w14:textId="77777777" w:rsidR="00835C20" w:rsidRPr="00D37307" w:rsidRDefault="00835C20" w:rsidP="00B31F9A">
      <w:pPr>
        <w:pStyle w:val="ListParagraph"/>
        <w:ind w:left="540"/>
        <w:rPr>
          <w:rFonts w:ascii="Sylfaen" w:hAnsi="Sylfaen" w:cs="Sylfaen"/>
          <w:lang w:val="ka-GE"/>
        </w:rPr>
      </w:pPr>
    </w:p>
    <w:p w14:paraId="5FCF23B8" w14:textId="3F2B84EB" w:rsidR="00141C17" w:rsidRPr="00973C82" w:rsidRDefault="00E11CB0" w:rsidP="001A35DE">
      <w:pPr>
        <w:pStyle w:val="Heading2"/>
        <w:numPr>
          <w:ilvl w:val="0"/>
          <w:numId w:val="7"/>
        </w:numPr>
        <w:spacing w:after="240"/>
        <w:rPr>
          <w:rFonts w:ascii="Sylfaen" w:hAnsi="Sylfaen" w:cs="Sylfaen"/>
          <w:color w:val="1F4E79" w:themeColor="accent1" w:themeShade="80"/>
          <w:sz w:val="22"/>
          <w:szCs w:val="22"/>
          <w:lang w:val="ka-GE"/>
        </w:rPr>
      </w:pPr>
      <w:bookmarkStart w:id="6" w:name="_Toc6325134"/>
      <w:r w:rsidRPr="00D37307">
        <w:rPr>
          <w:rFonts w:ascii="Sylfaen" w:hAnsi="Sylfaen" w:cs="Sylfaen"/>
          <w:color w:val="1F4E79" w:themeColor="accent1" w:themeShade="80"/>
          <w:sz w:val="22"/>
          <w:szCs w:val="22"/>
          <w:lang w:val="ka-GE"/>
        </w:rPr>
        <w:t>ანგარიშსწორების პირ</w:t>
      </w:r>
      <w:r w:rsidR="00141C17" w:rsidRPr="00D37307">
        <w:rPr>
          <w:rFonts w:ascii="Sylfaen" w:hAnsi="Sylfaen" w:cs="Sylfaen"/>
          <w:color w:val="1F4E79" w:themeColor="accent1" w:themeShade="80"/>
          <w:sz w:val="22"/>
          <w:szCs w:val="22"/>
          <w:lang w:val="ka-GE"/>
        </w:rPr>
        <w:t>ობები</w:t>
      </w:r>
      <w:bookmarkEnd w:id="6"/>
      <w:r w:rsidR="00141C17" w:rsidRPr="00D37307">
        <w:rPr>
          <w:rFonts w:ascii="Sylfaen" w:hAnsi="Sylfaen" w:cs="Sylfaen"/>
          <w:color w:val="1F4E79" w:themeColor="accent1" w:themeShade="80"/>
          <w:sz w:val="22"/>
          <w:szCs w:val="22"/>
          <w:lang w:val="ka-GE"/>
        </w:rPr>
        <w:t xml:space="preserve"> </w:t>
      </w:r>
    </w:p>
    <w:p w14:paraId="5790012F" w14:textId="35E12440" w:rsidR="00B72DD2" w:rsidRPr="00EE6C5F" w:rsidRDefault="00B72DD2" w:rsidP="00EE6C5F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lang w:val="ka-GE"/>
        </w:rPr>
      </w:pPr>
      <w:bookmarkStart w:id="7" w:name="_Toc422608347"/>
      <w:r w:rsidRPr="00A36062">
        <w:rPr>
          <w:rFonts w:ascii="Sylfaen" w:hAnsi="Sylfaen" w:cs="Sylfaen"/>
          <w:lang w:val="ka-GE"/>
        </w:rPr>
        <w:t>კრედო</w:t>
      </w:r>
      <w:r w:rsidRPr="00EE6C5F">
        <w:rPr>
          <w:rFonts w:ascii="Sylfaen" w:hAnsi="Sylfaen" w:cs="Sylfaen"/>
          <w:lang w:val="ka-GE"/>
        </w:rPr>
        <w:t xml:space="preserve"> </w:t>
      </w:r>
      <w:r w:rsidRPr="00A36062">
        <w:rPr>
          <w:rFonts w:ascii="Sylfaen" w:hAnsi="Sylfaen" w:cs="Sylfaen"/>
          <w:lang w:val="ka-GE"/>
        </w:rPr>
        <w:t>ბანკი</w:t>
      </w:r>
      <w:r w:rsidRPr="00EE6C5F">
        <w:rPr>
          <w:rFonts w:ascii="Sylfaen" w:hAnsi="Sylfaen" w:cs="Sylfaen"/>
          <w:lang w:val="ka-GE"/>
        </w:rPr>
        <w:t xml:space="preserve"> </w:t>
      </w:r>
      <w:r w:rsidRPr="00D86E66">
        <w:rPr>
          <w:rFonts w:ascii="Sylfaen" w:hAnsi="Sylfaen" w:cs="Sylfaen"/>
          <w:lang w:val="ka-GE"/>
        </w:rPr>
        <w:t>ტენდერში გამარჯვებულ კომპანიასთან გააფორმებს 1</w:t>
      </w:r>
      <w:r w:rsidR="00ED3F89" w:rsidRPr="00D86E66">
        <w:rPr>
          <w:rFonts w:ascii="Sylfaen" w:hAnsi="Sylfaen" w:cs="Sylfaen"/>
          <w:lang w:val="ka-GE"/>
        </w:rPr>
        <w:t xml:space="preserve"> ან 2</w:t>
      </w:r>
      <w:r w:rsidRPr="00D86E66">
        <w:rPr>
          <w:rFonts w:ascii="Sylfaen" w:hAnsi="Sylfaen" w:cs="Sylfaen"/>
          <w:lang w:val="ka-GE"/>
        </w:rPr>
        <w:t xml:space="preserve"> წლიან ხელშეკრულებას </w:t>
      </w:r>
      <w:r w:rsidR="00ED3F89" w:rsidRPr="00D86E66">
        <w:rPr>
          <w:rFonts w:ascii="Sylfaen" w:hAnsi="Sylfaen" w:cs="Sylfaen"/>
          <w:lang w:val="ka-GE"/>
        </w:rPr>
        <w:t xml:space="preserve">საჭიროების მიხედვით, </w:t>
      </w:r>
      <w:r w:rsidRPr="00D86E66">
        <w:rPr>
          <w:rFonts w:ascii="Sylfaen" w:hAnsi="Sylfaen" w:cs="Sylfaen"/>
          <w:u w:val="thick"/>
          <w:lang w:val="ka-GE"/>
        </w:rPr>
        <w:t xml:space="preserve">სატენდერო წინადადებაში წარმოდგენილი </w:t>
      </w:r>
      <w:r w:rsidR="00DB3C4D" w:rsidRPr="00D86E66">
        <w:rPr>
          <w:rFonts w:ascii="Sylfaen" w:hAnsi="Sylfaen" w:cs="Sylfaen"/>
          <w:u w:val="thick"/>
          <w:lang w:val="ka-GE"/>
        </w:rPr>
        <w:t>ფას</w:t>
      </w:r>
      <w:r w:rsidR="00B93ECD" w:rsidRPr="00D86E66">
        <w:rPr>
          <w:rFonts w:ascii="Sylfaen" w:hAnsi="Sylfaen" w:cs="Sylfaen"/>
          <w:u w:val="thick"/>
          <w:lang w:val="ka-GE"/>
        </w:rPr>
        <w:t>ები</w:t>
      </w:r>
      <w:r w:rsidRPr="00D86E66">
        <w:rPr>
          <w:rFonts w:ascii="Sylfaen" w:hAnsi="Sylfaen" w:cs="Sylfaen"/>
          <w:u w:val="thick"/>
          <w:lang w:val="ka-GE"/>
        </w:rPr>
        <w:t>ს უცვლელობის პირობით;</w:t>
      </w:r>
    </w:p>
    <w:p w14:paraId="4A8A4BF4" w14:textId="1EB4A647" w:rsidR="00B72DD2" w:rsidRDefault="00B72DD2" w:rsidP="00EE6C5F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lang w:val="ka-GE"/>
        </w:rPr>
      </w:pPr>
      <w:r w:rsidRPr="00A36062">
        <w:rPr>
          <w:rFonts w:ascii="Sylfaen" w:hAnsi="Sylfaen" w:cs="Sylfaen"/>
          <w:lang w:val="ka-GE"/>
        </w:rPr>
        <w:t>ანგარიშსწორება</w:t>
      </w:r>
      <w:r w:rsidRPr="00EE6C5F">
        <w:rPr>
          <w:rFonts w:ascii="Sylfaen" w:hAnsi="Sylfaen" w:cs="Sylfaen"/>
          <w:lang w:val="ka-GE"/>
        </w:rPr>
        <w:t xml:space="preserve"> </w:t>
      </w:r>
      <w:r w:rsidRPr="00A36062">
        <w:rPr>
          <w:rFonts w:ascii="Sylfaen" w:hAnsi="Sylfaen" w:cs="Sylfaen"/>
          <w:lang w:val="ka-GE"/>
        </w:rPr>
        <w:t>განხორციელდება</w:t>
      </w:r>
      <w:r w:rsidRPr="00EE6C5F">
        <w:rPr>
          <w:rFonts w:ascii="Sylfaen" w:hAnsi="Sylfaen" w:cs="Sylfaen"/>
          <w:lang w:val="ka-GE"/>
        </w:rPr>
        <w:t xml:space="preserve"> </w:t>
      </w:r>
      <w:r w:rsidRPr="00A36062">
        <w:rPr>
          <w:rFonts w:ascii="Sylfaen" w:hAnsi="Sylfaen" w:cs="Sylfaen"/>
          <w:lang w:val="ka-GE"/>
        </w:rPr>
        <w:t>უნაღდო</w:t>
      </w:r>
      <w:r w:rsidRPr="00EE6C5F">
        <w:rPr>
          <w:rFonts w:ascii="Sylfaen" w:hAnsi="Sylfaen" w:cs="Sylfaen"/>
          <w:lang w:val="ka-GE"/>
        </w:rPr>
        <w:t xml:space="preserve"> </w:t>
      </w:r>
      <w:r w:rsidRPr="00A36062">
        <w:rPr>
          <w:rFonts w:ascii="Sylfaen" w:hAnsi="Sylfaen" w:cs="Sylfaen"/>
          <w:lang w:val="ka-GE"/>
        </w:rPr>
        <w:t>ანგარიშსწორების</w:t>
      </w:r>
      <w:r w:rsidRPr="00EE6C5F">
        <w:rPr>
          <w:rFonts w:ascii="Sylfaen" w:hAnsi="Sylfaen" w:cs="Sylfaen"/>
          <w:lang w:val="ka-GE"/>
        </w:rPr>
        <w:t xml:space="preserve"> </w:t>
      </w:r>
      <w:r w:rsidRPr="00A36062">
        <w:rPr>
          <w:rFonts w:ascii="Sylfaen" w:hAnsi="Sylfaen" w:cs="Sylfaen"/>
          <w:lang w:val="ka-GE"/>
        </w:rPr>
        <w:t>ფორმით</w:t>
      </w:r>
      <w:r w:rsidRPr="00EE6C5F">
        <w:rPr>
          <w:rFonts w:ascii="Sylfaen" w:hAnsi="Sylfaen" w:cs="Sylfaen"/>
          <w:lang w:val="ka-GE"/>
        </w:rPr>
        <w:t xml:space="preserve"> </w:t>
      </w:r>
      <w:r w:rsidRPr="00A36062">
        <w:rPr>
          <w:rFonts w:ascii="Sylfaen" w:hAnsi="Sylfaen" w:cs="Sylfaen"/>
          <w:lang w:val="ka-GE"/>
        </w:rPr>
        <w:t>ყოველი</w:t>
      </w:r>
      <w:r w:rsidRPr="00EE6C5F">
        <w:rPr>
          <w:rFonts w:ascii="Sylfaen" w:hAnsi="Sylfaen" w:cs="Sylfaen"/>
          <w:lang w:val="ka-GE"/>
        </w:rPr>
        <w:t xml:space="preserve"> </w:t>
      </w:r>
      <w:r w:rsidRPr="00A36062">
        <w:rPr>
          <w:rFonts w:ascii="Sylfaen" w:hAnsi="Sylfaen" w:cs="Sylfaen"/>
          <w:lang w:val="ka-GE"/>
        </w:rPr>
        <w:t>შესყიდვის</w:t>
      </w:r>
      <w:r w:rsidR="00ED3F89">
        <w:rPr>
          <w:rFonts w:ascii="Sylfaen" w:hAnsi="Sylfaen" w:cs="Sylfaen"/>
          <w:lang w:val="ka-GE"/>
        </w:rPr>
        <w:t>/მომსახურების</w:t>
      </w:r>
      <w:r w:rsidRPr="00EE6C5F">
        <w:rPr>
          <w:rFonts w:ascii="Sylfaen" w:hAnsi="Sylfaen" w:cs="Sylfaen"/>
          <w:lang w:val="ka-GE"/>
        </w:rPr>
        <w:t xml:space="preserve"> </w:t>
      </w:r>
      <w:r w:rsidRPr="00A36062">
        <w:rPr>
          <w:rFonts w:ascii="Sylfaen" w:hAnsi="Sylfaen" w:cs="Sylfaen"/>
          <w:lang w:val="ka-GE"/>
        </w:rPr>
        <w:t>დასრულების</w:t>
      </w:r>
      <w:r w:rsidRPr="00EE6C5F">
        <w:rPr>
          <w:rFonts w:ascii="Sylfaen" w:hAnsi="Sylfaen" w:cs="Sylfaen"/>
          <w:lang w:val="ka-GE"/>
        </w:rPr>
        <w:t xml:space="preserve"> </w:t>
      </w:r>
      <w:r w:rsidRPr="00A36062">
        <w:rPr>
          <w:rFonts w:ascii="Sylfaen" w:hAnsi="Sylfaen" w:cs="Sylfaen"/>
          <w:lang w:val="ka-GE"/>
        </w:rPr>
        <w:t>შემდგომ</w:t>
      </w:r>
      <w:r>
        <w:rPr>
          <w:rFonts w:ascii="Sylfaen" w:hAnsi="Sylfaen" w:cs="Sylfaen"/>
          <w:lang w:val="ka-GE"/>
        </w:rPr>
        <w:t xml:space="preserve"> </w:t>
      </w:r>
      <w:r w:rsidRPr="00A36062">
        <w:rPr>
          <w:rFonts w:ascii="Sylfaen" w:hAnsi="Sylfaen" w:cs="Sylfaen"/>
          <w:lang w:val="ka-GE"/>
        </w:rPr>
        <w:t>მიღება</w:t>
      </w:r>
      <w:r w:rsidRPr="00EE6C5F">
        <w:rPr>
          <w:rFonts w:ascii="Sylfaen" w:hAnsi="Sylfaen" w:cs="Sylfaen"/>
          <w:lang w:val="ka-GE"/>
        </w:rPr>
        <w:t>-</w:t>
      </w:r>
      <w:r w:rsidRPr="00A36062">
        <w:rPr>
          <w:rFonts w:ascii="Sylfaen" w:hAnsi="Sylfaen" w:cs="Sylfaen"/>
          <w:lang w:val="ka-GE"/>
        </w:rPr>
        <w:t>ჩაბარების</w:t>
      </w:r>
      <w:r w:rsidRPr="00EE6C5F">
        <w:rPr>
          <w:rFonts w:ascii="Sylfaen" w:hAnsi="Sylfaen" w:cs="Sylfaen"/>
          <w:lang w:val="ka-GE"/>
        </w:rPr>
        <w:t xml:space="preserve"> </w:t>
      </w:r>
      <w:r w:rsidRPr="00A36062">
        <w:rPr>
          <w:rFonts w:ascii="Sylfaen" w:hAnsi="Sylfaen" w:cs="Sylfaen"/>
          <w:lang w:val="ka-GE"/>
        </w:rPr>
        <w:t>აქტის</w:t>
      </w:r>
      <w:r w:rsidRPr="00EE6C5F">
        <w:rPr>
          <w:rFonts w:ascii="Sylfaen" w:hAnsi="Sylfaen" w:cs="Sylfaen"/>
          <w:lang w:val="ka-GE"/>
        </w:rPr>
        <w:t xml:space="preserve"> </w:t>
      </w:r>
      <w:r w:rsidRPr="00A36062">
        <w:rPr>
          <w:rFonts w:ascii="Sylfaen" w:hAnsi="Sylfaen" w:cs="Sylfaen"/>
          <w:lang w:val="ka-GE"/>
        </w:rPr>
        <w:t>გაფორმებიდან</w:t>
      </w:r>
      <w:r w:rsidRPr="00EE6C5F">
        <w:rPr>
          <w:rFonts w:ascii="Sylfaen" w:hAnsi="Sylfaen" w:cs="Sylfaen"/>
          <w:lang w:val="ka-GE"/>
        </w:rPr>
        <w:t xml:space="preserve"> </w:t>
      </w:r>
      <w:r w:rsidRPr="00A36062">
        <w:rPr>
          <w:rFonts w:ascii="Sylfaen" w:hAnsi="Sylfaen" w:cs="Sylfaen"/>
          <w:lang w:val="ka-GE"/>
        </w:rPr>
        <w:t>არაუგვიანეს</w:t>
      </w:r>
      <w:r w:rsidRPr="00EE6C5F">
        <w:rPr>
          <w:rFonts w:ascii="Sylfaen" w:hAnsi="Sylfaen" w:cs="Sylfaen"/>
          <w:lang w:val="ka-GE"/>
        </w:rPr>
        <w:t xml:space="preserve"> </w:t>
      </w:r>
      <w:r w:rsidR="00DB3C4D">
        <w:rPr>
          <w:rFonts w:ascii="Sylfaen" w:hAnsi="Sylfaen" w:cs="Sylfaen"/>
          <w:lang w:val="ka-GE"/>
        </w:rPr>
        <w:t>10</w:t>
      </w:r>
      <w:r w:rsidRPr="00EE6C5F">
        <w:rPr>
          <w:rFonts w:ascii="Sylfaen" w:hAnsi="Sylfaen" w:cs="Sylfaen"/>
          <w:lang w:val="ka-GE"/>
        </w:rPr>
        <w:t xml:space="preserve"> </w:t>
      </w:r>
      <w:r w:rsidR="00252798">
        <w:rPr>
          <w:rFonts w:ascii="Sylfaen" w:hAnsi="Sylfaen" w:cs="Sylfaen"/>
          <w:lang w:val="ka-GE"/>
        </w:rPr>
        <w:t xml:space="preserve"> </w:t>
      </w:r>
      <w:r w:rsidRPr="00A36062">
        <w:rPr>
          <w:rFonts w:ascii="Sylfaen" w:hAnsi="Sylfaen" w:cs="Sylfaen"/>
          <w:lang w:val="ka-GE"/>
        </w:rPr>
        <w:t>სამუშაო</w:t>
      </w:r>
      <w:r w:rsidRPr="00EE6C5F">
        <w:rPr>
          <w:rFonts w:ascii="Sylfaen" w:hAnsi="Sylfaen" w:cs="Sylfaen"/>
          <w:lang w:val="ka-GE"/>
        </w:rPr>
        <w:t xml:space="preserve"> </w:t>
      </w:r>
      <w:r w:rsidRPr="00A36062">
        <w:rPr>
          <w:rFonts w:ascii="Sylfaen" w:hAnsi="Sylfaen" w:cs="Sylfaen"/>
          <w:lang w:val="ka-GE"/>
        </w:rPr>
        <w:t>დღის</w:t>
      </w:r>
      <w:r w:rsidRPr="00EE6C5F">
        <w:rPr>
          <w:rFonts w:ascii="Sylfaen" w:hAnsi="Sylfaen" w:cs="Sylfaen"/>
          <w:lang w:val="ka-GE"/>
        </w:rPr>
        <w:t xml:space="preserve"> </w:t>
      </w:r>
      <w:r w:rsidRPr="00A36062">
        <w:rPr>
          <w:rFonts w:ascii="Sylfaen" w:hAnsi="Sylfaen" w:cs="Sylfaen"/>
          <w:lang w:val="ka-GE"/>
        </w:rPr>
        <w:t>განმავლობაში</w:t>
      </w:r>
      <w:r w:rsidRPr="00EE6C5F">
        <w:rPr>
          <w:rFonts w:ascii="Sylfaen" w:hAnsi="Sylfaen" w:cs="Sylfaen"/>
          <w:lang w:val="ka-GE"/>
        </w:rPr>
        <w:t>.</w:t>
      </w:r>
    </w:p>
    <w:p w14:paraId="1B54790C" w14:textId="77777777" w:rsidR="00ED3F89" w:rsidRDefault="00ED3F89" w:rsidP="00ED3F89">
      <w:pPr>
        <w:ind w:left="180"/>
        <w:jc w:val="both"/>
        <w:rPr>
          <w:rFonts w:ascii="Sylfaen" w:hAnsi="Sylfaen" w:cs="Sylfaen"/>
          <w:lang w:val="ka-GE"/>
        </w:rPr>
      </w:pPr>
    </w:p>
    <w:p w14:paraId="0B0CFFA1" w14:textId="77777777" w:rsidR="00835C20" w:rsidRPr="00F20AD2" w:rsidRDefault="00835C20" w:rsidP="00ED3F89">
      <w:pPr>
        <w:ind w:left="180"/>
        <w:jc w:val="both"/>
        <w:rPr>
          <w:rFonts w:ascii="Sylfaen" w:hAnsi="Sylfaen" w:cs="Sylfaen"/>
          <w:lang w:val="ka-GE"/>
        </w:rPr>
      </w:pPr>
    </w:p>
    <w:p w14:paraId="79A6D5AC" w14:textId="1BF3DBF0" w:rsidR="000477D3" w:rsidRPr="00D37307" w:rsidRDefault="000477D3" w:rsidP="001A35DE">
      <w:pPr>
        <w:pStyle w:val="Heading2"/>
        <w:numPr>
          <w:ilvl w:val="0"/>
          <w:numId w:val="7"/>
        </w:numPr>
        <w:spacing w:after="240"/>
        <w:rPr>
          <w:rFonts w:ascii="Sylfaen" w:hAnsi="Sylfaen" w:cs="Sylfaen"/>
          <w:color w:val="1F4E79" w:themeColor="accent1" w:themeShade="80"/>
          <w:sz w:val="22"/>
          <w:szCs w:val="22"/>
          <w:lang w:val="ka-GE"/>
        </w:rPr>
      </w:pPr>
      <w:bookmarkStart w:id="8" w:name="_Toc6325135"/>
      <w:r w:rsidRPr="00D37307">
        <w:rPr>
          <w:rFonts w:ascii="Sylfaen" w:hAnsi="Sylfaen" w:cs="Sylfaen"/>
          <w:color w:val="1F4E79" w:themeColor="accent1" w:themeShade="80"/>
          <w:sz w:val="22"/>
          <w:szCs w:val="22"/>
          <w:lang w:val="ka-GE"/>
        </w:rPr>
        <w:t>გამარჯვებულის გამოვლენა</w:t>
      </w:r>
      <w:bookmarkEnd w:id="7"/>
      <w:bookmarkEnd w:id="8"/>
    </w:p>
    <w:p w14:paraId="106023A5" w14:textId="6A6E667D" w:rsidR="006E4832" w:rsidRPr="00D37307" w:rsidRDefault="00BB4A97" w:rsidP="009D4B7C">
      <w:pPr>
        <w:jc w:val="both"/>
        <w:rPr>
          <w:rFonts w:ascii="Sylfaen" w:hAnsi="Sylfaen"/>
          <w:lang w:val="ka-GE"/>
        </w:rPr>
      </w:pPr>
      <w:r w:rsidRPr="00D37307">
        <w:rPr>
          <w:rFonts w:ascii="Sylfaen" w:hAnsi="Sylfaen"/>
          <w:lang w:val="ka-GE"/>
        </w:rPr>
        <w:t xml:space="preserve">ტენდერში მონაწილეობით დაინტერესებულმა </w:t>
      </w:r>
      <w:r w:rsidR="007819FE" w:rsidRPr="00D37307">
        <w:rPr>
          <w:rFonts w:ascii="Sylfaen" w:hAnsi="Sylfaen"/>
          <w:lang w:val="ka-GE"/>
        </w:rPr>
        <w:t>პირებმა</w:t>
      </w:r>
      <w:r w:rsidRPr="00D37307">
        <w:rPr>
          <w:rFonts w:ascii="Sylfaen" w:hAnsi="Sylfaen"/>
          <w:lang w:val="ka-GE"/>
        </w:rPr>
        <w:t xml:space="preserve"> წინადადებები</w:t>
      </w:r>
      <w:r w:rsidR="007819FE" w:rsidRPr="00D37307">
        <w:rPr>
          <w:rFonts w:ascii="Sylfaen" w:hAnsi="Sylfaen"/>
          <w:lang w:val="ka-GE"/>
        </w:rPr>
        <w:t xml:space="preserve"> უნდა</w:t>
      </w:r>
      <w:r w:rsidRPr="00D37307">
        <w:rPr>
          <w:rFonts w:ascii="Sylfaen" w:hAnsi="Sylfaen"/>
          <w:lang w:val="ka-GE"/>
        </w:rPr>
        <w:t xml:space="preserve"> წარადგინონ შესყიდვების ელექტრონული სისტემის</w:t>
      </w:r>
      <w:r w:rsidR="00B243B0" w:rsidRPr="00D37307">
        <w:rPr>
          <w:rFonts w:ascii="Sylfaen" w:hAnsi="Sylfaen"/>
          <w:lang w:val="ka-GE"/>
        </w:rPr>
        <w:t xml:space="preserve"> </w:t>
      </w:r>
      <w:r w:rsidRPr="00D37307">
        <w:rPr>
          <w:rFonts w:ascii="Sylfaen" w:hAnsi="Sylfaen"/>
          <w:lang w:val="ka-GE"/>
        </w:rPr>
        <w:t xml:space="preserve">– </w:t>
      </w:r>
      <w:hyperlink r:id="rId8" w:history="1">
        <w:r w:rsidR="00835C20">
          <w:rPr>
            <w:rStyle w:val="Hyperlink"/>
          </w:rPr>
          <w:t>https://www.tenderers.net/</w:t>
        </w:r>
      </w:hyperlink>
      <w:hyperlink r:id="rId9" w:history="1"/>
      <w:r w:rsidRPr="00D37307">
        <w:rPr>
          <w:rFonts w:ascii="Sylfaen" w:hAnsi="Sylfaen"/>
          <w:lang w:val="ka-GE"/>
        </w:rPr>
        <w:t xml:space="preserve"> –ს საშუალებით. ტენდერი ჩატარდება ეგრე</w:t>
      </w:r>
      <w:r w:rsidR="00754751" w:rsidRPr="00D37307">
        <w:rPr>
          <w:rFonts w:ascii="Sylfaen" w:hAnsi="Sylfaen"/>
          <w:lang w:val="ka-GE"/>
        </w:rPr>
        <w:t>თ</w:t>
      </w:r>
      <w:r w:rsidR="004A615D" w:rsidRPr="00D37307">
        <w:rPr>
          <w:rFonts w:ascii="Sylfaen" w:hAnsi="Sylfaen"/>
          <w:lang w:val="ka-GE"/>
        </w:rPr>
        <w:t xml:space="preserve"> </w:t>
      </w:r>
      <w:r w:rsidRPr="00D37307">
        <w:rPr>
          <w:rFonts w:ascii="Sylfaen" w:hAnsi="Sylfaen"/>
          <w:lang w:val="ka-GE"/>
        </w:rPr>
        <w:t>წოდებული ერთი კონვერტის პრინციპით</w:t>
      </w:r>
      <w:r w:rsidR="006E4832" w:rsidRPr="00D37307">
        <w:rPr>
          <w:rStyle w:val="FootnoteReference"/>
          <w:rFonts w:ascii="Sylfaen" w:hAnsi="Sylfaen"/>
          <w:lang w:val="ka-GE"/>
        </w:rPr>
        <w:footnoteReference w:id="1"/>
      </w:r>
      <w:r w:rsidR="00CA1D7C" w:rsidRPr="00D37307">
        <w:rPr>
          <w:rFonts w:ascii="Sylfaen" w:hAnsi="Sylfaen"/>
          <w:lang w:val="ka-GE"/>
        </w:rPr>
        <w:t>.</w:t>
      </w:r>
    </w:p>
    <w:p w14:paraId="5F324AFD" w14:textId="77777777" w:rsidR="00E60B73" w:rsidRDefault="00E60B73" w:rsidP="009D4B7C">
      <w:pPr>
        <w:jc w:val="both"/>
        <w:rPr>
          <w:rFonts w:ascii="Sylfaen" w:hAnsi="Sylfaen"/>
          <w:lang w:val="ka-GE"/>
        </w:rPr>
      </w:pPr>
    </w:p>
    <w:p w14:paraId="534423AB" w14:textId="5BF58F33" w:rsidR="00902F36" w:rsidRPr="00B72DD2" w:rsidRDefault="00996E05" w:rsidP="009D4B7C">
      <w:pPr>
        <w:jc w:val="both"/>
        <w:rPr>
          <w:rFonts w:ascii="Sylfaen" w:hAnsi="Sylfaen"/>
          <w:lang w:val="ka-GE"/>
        </w:rPr>
      </w:pPr>
      <w:r w:rsidRPr="00D37307">
        <w:rPr>
          <w:rFonts w:ascii="Sylfaen" w:hAnsi="Sylfaen"/>
          <w:lang w:val="ka-GE"/>
        </w:rPr>
        <w:t>სატენდერო კომი</w:t>
      </w:r>
      <w:r w:rsidR="004A615D" w:rsidRPr="00D37307">
        <w:rPr>
          <w:rFonts w:ascii="Sylfaen" w:hAnsi="Sylfaen"/>
          <w:lang w:val="ka-GE"/>
        </w:rPr>
        <w:t>ტეტი</w:t>
      </w:r>
      <w:r w:rsidRPr="00D37307">
        <w:rPr>
          <w:rFonts w:ascii="Sylfaen" w:hAnsi="Sylfaen"/>
          <w:lang w:val="ka-GE"/>
        </w:rPr>
        <w:t xml:space="preserve"> განიხილავს </w:t>
      </w:r>
      <w:hyperlink r:id="rId10" w:history="1">
        <w:r w:rsidR="00835C20">
          <w:rPr>
            <w:rStyle w:val="Hyperlink"/>
          </w:rPr>
          <w:t>https://www.tenderers.net/</w:t>
        </w:r>
      </w:hyperlink>
      <w:r w:rsidR="001375D8" w:rsidRPr="00D37307">
        <w:rPr>
          <w:rFonts w:ascii="Sylfaen" w:hAnsi="Sylfaen"/>
          <w:lang w:val="de-DE"/>
        </w:rPr>
        <w:t xml:space="preserve"> -</w:t>
      </w:r>
      <w:r w:rsidR="001375D8" w:rsidRPr="00D37307">
        <w:rPr>
          <w:rFonts w:ascii="Sylfaen" w:hAnsi="Sylfaen"/>
          <w:lang w:val="ka-GE"/>
        </w:rPr>
        <w:t>ს</w:t>
      </w:r>
      <w:r w:rsidR="001375D8" w:rsidRPr="00D37307">
        <w:rPr>
          <w:rFonts w:ascii="Sylfaen" w:hAnsi="Sylfaen"/>
          <w:lang w:val="de-DE"/>
        </w:rPr>
        <w:t xml:space="preserve"> </w:t>
      </w:r>
      <w:r w:rsidR="001375D8" w:rsidRPr="00D37307">
        <w:rPr>
          <w:rFonts w:ascii="Sylfaen" w:hAnsi="Sylfaen"/>
          <w:lang w:val="ka-GE"/>
        </w:rPr>
        <w:t>საშუალებით</w:t>
      </w:r>
      <w:r w:rsidR="001375D8" w:rsidRPr="00D37307">
        <w:rPr>
          <w:rFonts w:ascii="Sylfaen" w:hAnsi="Sylfaen"/>
          <w:lang w:val="de-DE"/>
        </w:rPr>
        <w:t xml:space="preserve"> </w:t>
      </w:r>
      <w:r w:rsidR="001375D8" w:rsidRPr="00D37307">
        <w:rPr>
          <w:rFonts w:ascii="Sylfaen" w:hAnsi="Sylfaen"/>
          <w:lang w:val="ka-GE"/>
        </w:rPr>
        <w:t>წარ</w:t>
      </w:r>
      <w:r w:rsidR="005007D0" w:rsidRPr="00D37307">
        <w:rPr>
          <w:rFonts w:ascii="Sylfaen" w:hAnsi="Sylfaen"/>
          <w:lang w:val="ka-GE"/>
        </w:rPr>
        <w:t>მო</w:t>
      </w:r>
      <w:r w:rsidR="001375D8" w:rsidRPr="00D37307">
        <w:rPr>
          <w:rFonts w:ascii="Sylfaen" w:hAnsi="Sylfaen"/>
          <w:lang w:val="ka-GE"/>
        </w:rPr>
        <w:t>დგენილ</w:t>
      </w:r>
      <w:r w:rsidR="001375D8" w:rsidRPr="00D37307">
        <w:rPr>
          <w:rFonts w:ascii="Sylfaen" w:hAnsi="Sylfaen"/>
          <w:lang w:val="de-DE"/>
        </w:rPr>
        <w:t xml:space="preserve"> </w:t>
      </w:r>
      <w:r w:rsidRPr="00D37307">
        <w:rPr>
          <w:rFonts w:ascii="Sylfaen" w:hAnsi="Sylfaen"/>
          <w:lang w:val="ka-GE"/>
        </w:rPr>
        <w:t xml:space="preserve">ყველა სატენდერო </w:t>
      </w:r>
      <w:r w:rsidR="001375D8" w:rsidRPr="00D37307">
        <w:rPr>
          <w:rFonts w:ascii="Sylfaen" w:hAnsi="Sylfaen"/>
          <w:lang w:val="ka-GE"/>
        </w:rPr>
        <w:t>წინადადებას</w:t>
      </w:r>
      <w:r w:rsidRPr="00D37307">
        <w:rPr>
          <w:rFonts w:ascii="Sylfaen" w:hAnsi="Sylfaen"/>
          <w:lang w:val="ka-GE"/>
        </w:rPr>
        <w:t xml:space="preserve"> და </w:t>
      </w:r>
      <w:r w:rsidR="005007D0" w:rsidRPr="00B72DD2">
        <w:rPr>
          <w:rFonts w:ascii="Sylfaen" w:hAnsi="Sylfaen"/>
          <w:lang w:val="ka-GE"/>
        </w:rPr>
        <w:t>გამარჯვებულად გამო</w:t>
      </w:r>
      <w:r w:rsidR="004502DD" w:rsidRPr="00B72DD2">
        <w:rPr>
          <w:rFonts w:ascii="Sylfaen" w:hAnsi="Sylfaen"/>
          <w:lang w:val="ka-GE"/>
        </w:rPr>
        <w:t>ავლენს</w:t>
      </w:r>
      <w:r w:rsidR="005007D0" w:rsidRPr="00B72DD2">
        <w:rPr>
          <w:rFonts w:ascii="Sylfaen" w:hAnsi="Sylfaen"/>
          <w:lang w:val="ka-GE"/>
        </w:rPr>
        <w:t xml:space="preserve"> </w:t>
      </w:r>
      <w:r w:rsidR="001D6133" w:rsidRPr="00B72DD2">
        <w:rPr>
          <w:rFonts w:ascii="Sylfaen" w:hAnsi="Sylfaen"/>
          <w:lang w:val="ka-GE"/>
        </w:rPr>
        <w:t>კომპანიას, ქვემოთ ჩამოთვლილი კრიტერიუმების გათვალისწინებით:</w:t>
      </w:r>
    </w:p>
    <w:p w14:paraId="78192FD5" w14:textId="47CB12F4" w:rsidR="00352CA9" w:rsidRPr="00D37307" w:rsidRDefault="00D86E66" w:rsidP="001A35DE">
      <w:pPr>
        <w:pStyle w:val="ListParagraph"/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მასალისა და </w:t>
      </w:r>
      <w:r w:rsidR="00ED3F89">
        <w:rPr>
          <w:rFonts w:ascii="Sylfaen" w:hAnsi="Sylfaen" w:cs="Sylfaen"/>
          <w:b/>
          <w:lang w:val="ka-GE"/>
        </w:rPr>
        <w:t xml:space="preserve">მომსახურების </w:t>
      </w:r>
      <w:r w:rsidR="00352CA9" w:rsidRPr="00D37307">
        <w:rPr>
          <w:rFonts w:ascii="Sylfaen" w:hAnsi="Sylfaen" w:cs="Sylfaen"/>
          <w:b/>
          <w:lang w:val="ka-GE"/>
        </w:rPr>
        <w:t>ფასი</w:t>
      </w:r>
    </w:p>
    <w:p w14:paraId="1DEA5E1B" w14:textId="5DD0ECB5" w:rsidR="00252798" w:rsidRDefault="00252798" w:rsidP="001A35DE">
      <w:pPr>
        <w:pStyle w:val="ListParagraph"/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მომსახურების ხარისხი </w:t>
      </w:r>
    </w:p>
    <w:p w14:paraId="159DB261" w14:textId="77777777" w:rsidR="00D86E66" w:rsidRPr="00D37307" w:rsidRDefault="00D86E66" w:rsidP="00D86E66">
      <w:pPr>
        <w:pStyle w:val="ListParagraph"/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კომპანიის გამოცდილება</w:t>
      </w:r>
    </w:p>
    <w:p w14:paraId="1A2B67BD" w14:textId="3F9DA5B1" w:rsidR="002E7222" w:rsidRPr="00D37307" w:rsidRDefault="00ED3F89" w:rsidP="001A35DE">
      <w:pPr>
        <w:pStyle w:val="ListParagraph"/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სამუშაოების შესრულები</w:t>
      </w:r>
      <w:r w:rsidR="002E7222" w:rsidRPr="00D37307">
        <w:rPr>
          <w:rFonts w:ascii="Sylfaen" w:hAnsi="Sylfaen" w:cs="Sylfaen"/>
          <w:b/>
          <w:lang w:val="ka-GE"/>
        </w:rPr>
        <w:t xml:space="preserve"> ვად</w:t>
      </w:r>
      <w:r w:rsidR="00252798">
        <w:rPr>
          <w:rFonts w:ascii="Sylfaen" w:hAnsi="Sylfaen" w:cs="Sylfaen"/>
          <w:b/>
          <w:lang w:val="ka-GE"/>
        </w:rPr>
        <w:t>ები</w:t>
      </w:r>
    </w:p>
    <w:p w14:paraId="5CC1AB3A" w14:textId="11A7BE2A" w:rsidR="00996E05" w:rsidRPr="00D37307" w:rsidRDefault="00E3011B" w:rsidP="00835C20">
      <w:pPr>
        <w:pStyle w:val="Heading2"/>
        <w:numPr>
          <w:ilvl w:val="0"/>
          <w:numId w:val="7"/>
        </w:numPr>
        <w:spacing w:after="240"/>
        <w:rPr>
          <w:rFonts w:ascii="Sylfaen" w:hAnsi="Sylfaen" w:cs="Sylfaen"/>
          <w:color w:val="1F4E79" w:themeColor="accent1" w:themeShade="80"/>
          <w:sz w:val="22"/>
          <w:szCs w:val="22"/>
          <w:lang w:val="ka-GE"/>
        </w:rPr>
      </w:pPr>
      <w:bookmarkStart w:id="9" w:name="_Toc422608348"/>
      <w:bookmarkStart w:id="10" w:name="_Toc6325136"/>
      <w:r w:rsidRPr="00D37307">
        <w:rPr>
          <w:rFonts w:ascii="Sylfaen" w:hAnsi="Sylfaen" w:cs="Sylfaen"/>
          <w:color w:val="1F4E79" w:themeColor="accent1" w:themeShade="80"/>
          <w:sz w:val="22"/>
          <w:szCs w:val="22"/>
          <w:lang w:val="ka-GE"/>
        </w:rPr>
        <w:t>მ</w:t>
      </w:r>
      <w:r w:rsidR="00D37A67" w:rsidRPr="00D37307">
        <w:rPr>
          <w:rFonts w:ascii="Sylfaen" w:hAnsi="Sylfaen" w:cs="Sylfaen"/>
          <w:color w:val="1F4E79" w:themeColor="accent1" w:themeShade="80"/>
          <w:sz w:val="22"/>
          <w:szCs w:val="22"/>
          <w:lang w:val="ka-GE"/>
        </w:rPr>
        <w:t>ო</w:t>
      </w:r>
      <w:r w:rsidRPr="00D37307">
        <w:rPr>
          <w:rFonts w:ascii="Sylfaen" w:hAnsi="Sylfaen" w:cs="Sylfaen"/>
          <w:color w:val="1F4E79" w:themeColor="accent1" w:themeShade="80"/>
          <w:sz w:val="22"/>
          <w:szCs w:val="22"/>
          <w:lang w:val="ka-GE"/>
        </w:rPr>
        <w:t xml:space="preserve">მწოდებლის მიერ </w:t>
      </w:r>
      <w:hyperlink r:id="rId11" w:history="1">
        <w:r w:rsidR="00835C20" w:rsidRPr="00132746">
          <w:rPr>
            <w:rStyle w:val="Hyperlink"/>
            <w:rFonts w:ascii="Sylfaen" w:hAnsi="Sylfaen" w:cs="Sylfaen"/>
            <w:sz w:val="22"/>
            <w:szCs w:val="22"/>
            <w:lang w:val="ka-GE"/>
          </w:rPr>
          <w:t>https://www.tenderers.net/</w:t>
        </w:r>
      </w:hyperlink>
      <w:r w:rsidR="00835C20">
        <w:rPr>
          <w:rFonts w:ascii="Sylfaen" w:hAnsi="Sylfaen" w:cs="Sylfaen"/>
          <w:color w:val="1F4E79" w:themeColor="accent1" w:themeShade="80"/>
          <w:sz w:val="22"/>
          <w:szCs w:val="22"/>
        </w:rPr>
        <w:t xml:space="preserve"> </w:t>
      </w:r>
      <w:r w:rsidRPr="00D37307">
        <w:rPr>
          <w:rFonts w:ascii="Sylfaen" w:hAnsi="Sylfaen" w:cs="Sylfaen"/>
          <w:color w:val="1F4E79" w:themeColor="accent1" w:themeShade="80"/>
          <w:sz w:val="22"/>
          <w:szCs w:val="22"/>
          <w:lang w:val="ka-GE"/>
        </w:rPr>
        <w:t>–ზე ასატვირთი დოკუმენტაცია</w:t>
      </w:r>
      <w:bookmarkEnd w:id="9"/>
      <w:bookmarkEnd w:id="10"/>
    </w:p>
    <w:p w14:paraId="5FB465CE" w14:textId="77777777" w:rsidR="00973C82" w:rsidRPr="00902A9C" w:rsidRDefault="00973C82" w:rsidP="00973C82">
      <w:pPr>
        <w:jc w:val="both"/>
        <w:rPr>
          <w:rFonts w:ascii="Sylfaen" w:hAnsi="Sylfaen"/>
          <w:lang w:val="ka-GE"/>
        </w:rPr>
      </w:pPr>
      <w:bookmarkStart w:id="11" w:name="OLE_LINK3"/>
      <w:bookmarkStart w:id="12" w:name="OLE_LINK4"/>
      <w:bookmarkStart w:id="13" w:name="_Toc422608349"/>
      <w:r w:rsidRPr="00902A9C">
        <w:rPr>
          <w:rFonts w:ascii="Sylfaen" w:hAnsi="Sylfaen"/>
          <w:lang w:val="ka-GE"/>
        </w:rPr>
        <w:t>მომწოდებელმა სისტემაში უნდა ატვირთოს  შემდეგი დოკუმენტაცია:</w:t>
      </w:r>
    </w:p>
    <w:p w14:paraId="26B270B8" w14:textId="0EB1E52C" w:rsidR="00973C82" w:rsidRPr="00902A9C" w:rsidRDefault="00973C82" w:rsidP="001A35DE">
      <w:pPr>
        <w:pStyle w:val="Default"/>
        <w:numPr>
          <w:ilvl w:val="0"/>
          <w:numId w:val="8"/>
        </w:numPr>
        <w:ind w:left="360"/>
        <w:jc w:val="both"/>
        <w:rPr>
          <w:b/>
          <w:sz w:val="22"/>
          <w:szCs w:val="22"/>
          <w:lang w:val="ka-GE"/>
        </w:rPr>
      </w:pPr>
      <w:r w:rsidRPr="00902A9C">
        <w:rPr>
          <w:b/>
          <w:sz w:val="22"/>
          <w:szCs w:val="22"/>
          <w:lang w:val="ka-GE"/>
        </w:rPr>
        <w:t>რეკვიზიტები და საკონტაქტო ინფორმაცია კომპანიის ტიტულიან ფურცელზე,</w:t>
      </w:r>
      <w:r w:rsidRPr="00902A9C">
        <w:rPr>
          <w:b/>
          <w:sz w:val="22"/>
          <w:szCs w:val="22"/>
        </w:rPr>
        <w:t xml:space="preserve"> </w:t>
      </w:r>
      <w:r w:rsidR="003278E1">
        <w:rPr>
          <w:b/>
          <w:sz w:val="22"/>
          <w:szCs w:val="22"/>
          <w:lang w:val="ka-GE"/>
        </w:rPr>
        <w:t>მათ შორის:</w:t>
      </w:r>
    </w:p>
    <w:p w14:paraId="269B175D" w14:textId="77777777" w:rsidR="00973C82" w:rsidRDefault="00973C82" w:rsidP="001A35DE">
      <w:pPr>
        <w:pStyle w:val="Default"/>
        <w:numPr>
          <w:ilvl w:val="1"/>
          <w:numId w:val="8"/>
        </w:numPr>
        <w:ind w:left="1080"/>
        <w:jc w:val="both"/>
        <w:rPr>
          <w:sz w:val="22"/>
          <w:szCs w:val="22"/>
          <w:lang w:val="ka-GE"/>
        </w:rPr>
      </w:pPr>
      <w:r w:rsidRPr="00902A9C">
        <w:rPr>
          <w:sz w:val="22"/>
          <w:szCs w:val="22"/>
          <w:lang w:val="ka-GE"/>
        </w:rPr>
        <w:t>კომპანიის მოღვაწეობის შესახებ მოკლე ინფორმაცია (საქმიანობის მოკლე აღწერა, გამოცდილება, პარტნიორი კომპანიების ჩამონათვალი და ა.შ.)</w:t>
      </w:r>
    </w:p>
    <w:p w14:paraId="173EA161" w14:textId="3C04321F" w:rsidR="003278E1" w:rsidRDefault="003278E1" w:rsidP="001A35DE">
      <w:pPr>
        <w:pStyle w:val="Default"/>
        <w:numPr>
          <w:ilvl w:val="1"/>
          <w:numId w:val="8"/>
        </w:numPr>
        <w:ind w:left="1080"/>
        <w:jc w:val="both"/>
        <w:rPr>
          <w:sz w:val="22"/>
          <w:szCs w:val="22"/>
          <w:lang w:val="ka-GE"/>
        </w:rPr>
      </w:pPr>
      <w:r>
        <w:rPr>
          <w:sz w:val="22"/>
          <w:szCs w:val="22"/>
          <w:lang w:val="ka-GE"/>
        </w:rPr>
        <w:t>მიმდინარე პროექტების ჩამონათვალი და აღწერა;</w:t>
      </w:r>
    </w:p>
    <w:p w14:paraId="75B03A14" w14:textId="788B748D" w:rsidR="003278E1" w:rsidRPr="00D1590F" w:rsidRDefault="003278E1" w:rsidP="00AB252C">
      <w:pPr>
        <w:pStyle w:val="Default"/>
        <w:numPr>
          <w:ilvl w:val="1"/>
          <w:numId w:val="8"/>
        </w:numPr>
        <w:ind w:left="1080"/>
        <w:jc w:val="both"/>
        <w:rPr>
          <w:sz w:val="22"/>
          <w:szCs w:val="22"/>
          <w:u w:val="thick"/>
          <w:lang w:val="ka-GE"/>
        </w:rPr>
      </w:pPr>
      <w:r w:rsidRPr="00D1590F">
        <w:rPr>
          <w:sz w:val="22"/>
          <w:szCs w:val="22"/>
          <w:u w:val="thick"/>
          <w:lang w:val="ka-GE"/>
        </w:rPr>
        <w:t>დასაქმებულ თანამშრომელთა რაოდენობა; რამდენი და რამდენკაციანი სამუშაო ჯგუფის გამოყოფას გეგმავს პრეტენდენტი ტენდერის საგნით განსაზღვრული სამუშაოების შესასრულებლად;</w:t>
      </w:r>
    </w:p>
    <w:p w14:paraId="26DC206E" w14:textId="24806305" w:rsidR="00973C82" w:rsidRPr="00D86E66" w:rsidRDefault="00973C82" w:rsidP="001A35DE">
      <w:pPr>
        <w:pStyle w:val="ListParagraph"/>
        <w:numPr>
          <w:ilvl w:val="0"/>
          <w:numId w:val="8"/>
        </w:numPr>
        <w:ind w:left="360"/>
        <w:jc w:val="both"/>
        <w:rPr>
          <w:rFonts w:ascii="Sylfaen" w:hAnsi="Sylfaen"/>
          <w:b/>
          <w:lang w:val="ka-GE"/>
        </w:rPr>
      </w:pPr>
      <w:r w:rsidRPr="00902A9C">
        <w:rPr>
          <w:rFonts w:ascii="Sylfaen" w:hAnsi="Sylfaen" w:cs="Sylfaen"/>
          <w:b/>
          <w:lang w:val="ka-GE"/>
        </w:rPr>
        <w:lastRenderedPageBreak/>
        <w:t xml:space="preserve">რეკომენდატორი პირების ჩამონათვალი, ვისაც გაუწია კომპანიამ ანალოგიური ან/და მსგავსი მომსახურება,  შემდეგი ინფორმაციის მითითებით (მინიმუმ </w:t>
      </w:r>
      <w:r w:rsidR="003D5FCC">
        <w:rPr>
          <w:rFonts w:ascii="Sylfaen" w:hAnsi="Sylfaen" w:cs="Sylfaen"/>
          <w:b/>
          <w:lang w:val="ka-GE"/>
        </w:rPr>
        <w:t>3</w:t>
      </w:r>
      <w:r w:rsidRPr="00902A9C">
        <w:rPr>
          <w:rFonts w:ascii="Sylfaen" w:hAnsi="Sylfaen" w:cs="Sylfaen"/>
          <w:b/>
          <w:lang w:val="ka-GE"/>
        </w:rPr>
        <w:t>):</w:t>
      </w:r>
    </w:p>
    <w:p w14:paraId="383D4C79" w14:textId="77777777" w:rsidR="00D86E66" w:rsidRDefault="00D86E66" w:rsidP="00D86E66">
      <w:pPr>
        <w:jc w:val="both"/>
        <w:rPr>
          <w:rFonts w:ascii="Sylfaen" w:hAnsi="Sylfaen"/>
          <w:b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075"/>
        <w:gridCol w:w="1704"/>
        <w:gridCol w:w="1542"/>
        <w:gridCol w:w="3325"/>
        <w:gridCol w:w="1701"/>
      </w:tblGrid>
      <w:tr w:rsidR="00E55ED1" w14:paraId="41463C7F" w14:textId="77777777" w:rsidTr="00390F8C">
        <w:tc>
          <w:tcPr>
            <w:tcW w:w="421" w:type="dxa"/>
            <w:shd w:val="clear" w:color="auto" w:fill="2F5496" w:themeFill="accent5" w:themeFillShade="BF"/>
          </w:tcPr>
          <w:p w14:paraId="0652BCCD" w14:textId="77777777" w:rsidR="00390F8C" w:rsidRDefault="00390F8C" w:rsidP="00390F8C">
            <w:pPr>
              <w:jc w:val="center"/>
              <w:rPr>
                <w:rFonts w:ascii="Sylfaen" w:hAnsi="Sylfaen"/>
                <w:color w:val="FFFFFF" w:themeColor="background1"/>
                <w:sz w:val="20"/>
                <w:lang w:val="ka-GE"/>
              </w:rPr>
            </w:pPr>
          </w:p>
          <w:p w14:paraId="20F99CBD" w14:textId="56E75EFF" w:rsidR="00E55ED1" w:rsidRPr="00D86E66" w:rsidRDefault="00E55ED1" w:rsidP="00390F8C">
            <w:pPr>
              <w:jc w:val="center"/>
              <w:rPr>
                <w:rFonts w:ascii="Sylfaen" w:hAnsi="Sylfaen"/>
                <w:color w:val="FFFFFF" w:themeColor="background1"/>
                <w:sz w:val="20"/>
                <w:lang w:val="ka-GE"/>
              </w:rPr>
            </w:pPr>
            <w:r>
              <w:rPr>
                <w:rFonts w:ascii="Sylfaen" w:hAnsi="Sylfaen"/>
                <w:color w:val="FFFFFF" w:themeColor="background1"/>
                <w:sz w:val="20"/>
                <w:lang w:val="ka-GE"/>
              </w:rPr>
              <w:t>№</w:t>
            </w:r>
          </w:p>
        </w:tc>
        <w:tc>
          <w:tcPr>
            <w:tcW w:w="2075" w:type="dxa"/>
            <w:shd w:val="clear" w:color="auto" w:fill="2F5496" w:themeFill="accent5" w:themeFillShade="BF"/>
          </w:tcPr>
          <w:p w14:paraId="563AFFCF" w14:textId="2D43E6CA" w:rsidR="00E55ED1" w:rsidRPr="00D86E66" w:rsidRDefault="00E55ED1" w:rsidP="00390F8C">
            <w:pPr>
              <w:jc w:val="center"/>
              <w:rPr>
                <w:rFonts w:ascii="Sylfaen" w:hAnsi="Sylfaen"/>
                <w:color w:val="FFFFFF" w:themeColor="background1"/>
                <w:sz w:val="20"/>
                <w:lang w:val="ka-GE"/>
              </w:rPr>
            </w:pPr>
            <w:r w:rsidRPr="00D86E66">
              <w:rPr>
                <w:rFonts w:ascii="Sylfaen" w:hAnsi="Sylfaen"/>
                <w:color w:val="FFFFFF" w:themeColor="background1"/>
                <w:sz w:val="20"/>
                <w:lang w:val="ka-GE"/>
              </w:rPr>
              <w:t>რეკომენდატორი კომპანიის დასახელება</w:t>
            </w:r>
          </w:p>
        </w:tc>
        <w:tc>
          <w:tcPr>
            <w:tcW w:w="1704" w:type="dxa"/>
            <w:shd w:val="clear" w:color="auto" w:fill="2F5496" w:themeFill="accent5" w:themeFillShade="BF"/>
          </w:tcPr>
          <w:p w14:paraId="30748E1A" w14:textId="60BE2F73" w:rsidR="00E55ED1" w:rsidRPr="00D86E66" w:rsidRDefault="00E55ED1" w:rsidP="00390F8C">
            <w:pPr>
              <w:jc w:val="center"/>
              <w:rPr>
                <w:rFonts w:ascii="Sylfaen" w:hAnsi="Sylfaen"/>
                <w:color w:val="FFFFFF" w:themeColor="background1"/>
                <w:sz w:val="20"/>
                <w:lang w:val="ka-GE"/>
              </w:rPr>
            </w:pPr>
            <w:r w:rsidRPr="00D86E66">
              <w:rPr>
                <w:rFonts w:ascii="Sylfaen" w:hAnsi="Sylfaen"/>
                <w:color w:val="FFFFFF" w:themeColor="background1"/>
                <w:sz w:val="20"/>
                <w:lang w:val="ka-GE"/>
              </w:rPr>
              <w:t>გაწეული მომსახურების დასახელება</w:t>
            </w:r>
          </w:p>
        </w:tc>
        <w:tc>
          <w:tcPr>
            <w:tcW w:w="1542" w:type="dxa"/>
            <w:shd w:val="clear" w:color="auto" w:fill="2F5496" w:themeFill="accent5" w:themeFillShade="BF"/>
          </w:tcPr>
          <w:p w14:paraId="027C567D" w14:textId="7B2F3CD8" w:rsidR="00E55ED1" w:rsidRPr="00D86E66" w:rsidRDefault="00E55ED1" w:rsidP="00390F8C">
            <w:pPr>
              <w:jc w:val="center"/>
              <w:rPr>
                <w:rFonts w:ascii="Sylfaen" w:hAnsi="Sylfaen"/>
                <w:color w:val="FFFFFF" w:themeColor="background1"/>
                <w:sz w:val="20"/>
                <w:lang w:val="ka-GE"/>
              </w:rPr>
            </w:pPr>
            <w:r w:rsidRPr="00D86E66">
              <w:rPr>
                <w:rFonts w:ascii="Sylfaen" w:hAnsi="Sylfaen"/>
                <w:color w:val="FFFFFF" w:themeColor="background1"/>
                <w:sz w:val="20"/>
                <w:lang w:val="ka-GE"/>
              </w:rPr>
              <w:t>მომსახურების გაწევის თარიღი</w:t>
            </w:r>
          </w:p>
        </w:tc>
        <w:tc>
          <w:tcPr>
            <w:tcW w:w="3325" w:type="dxa"/>
            <w:shd w:val="clear" w:color="auto" w:fill="2F5496" w:themeFill="accent5" w:themeFillShade="BF"/>
          </w:tcPr>
          <w:p w14:paraId="770EA11E" w14:textId="2112B262" w:rsidR="00E55ED1" w:rsidRPr="00E55ED1" w:rsidRDefault="00E55ED1" w:rsidP="00390F8C">
            <w:pPr>
              <w:jc w:val="center"/>
              <w:rPr>
                <w:rFonts w:ascii="Sylfaen" w:hAnsi="Sylfaen"/>
                <w:color w:val="FFFFFF" w:themeColor="background1"/>
                <w:sz w:val="20"/>
                <w:lang w:val="ka-GE"/>
              </w:rPr>
            </w:pPr>
            <w:r w:rsidRPr="00D86E66">
              <w:rPr>
                <w:rFonts w:ascii="Sylfaen" w:hAnsi="Sylfaen"/>
                <w:color w:val="FFFFFF" w:themeColor="background1"/>
                <w:sz w:val="20"/>
                <w:lang w:val="ka-GE"/>
              </w:rPr>
              <w:t>რეკომენდატორი პირის სახელი-გვარი</w:t>
            </w:r>
            <w:r>
              <w:rPr>
                <w:rFonts w:ascii="Sylfaen" w:hAnsi="Sylfaen"/>
                <w:color w:val="FFFFFF" w:themeColor="background1"/>
                <w:sz w:val="20"/>
              </w:rPr>
              <w:t>/</w:t>
            </w:r>
            <w:r>
              <w:rPr>
                <w:rFonts w:ascii="Sylfaen" w:hAnsi="Sylfaen"/>
                <w:color w:val="FFFFFF" w:themeColor="background1"/>
                <w:sz w:val="20"/>
                <w:lang w:val="ka-GE"/>
              </w:rPr>
              <w:t>პოზიცია</w:t>
            </w:r>
          </w:p>
        </w:tc>
        <w:tc>
          <w:tcPr>
            <w:tcW w:w="1701" w:type="dxa"/>
            <w:shd w:val="clear" w:color="auto" w:fill="2F5496" w:themeFill="accent5" w:themeFillShade="BF"/>
          </w:tcPr>
          <w:p w14:paraId="712C0845" w14:textId="1F172818" w:rsidR="00E55ED1" w:rsidRPr="00D86E66" w:rsidRDefault="00E55ED1" w:rsidP="00390F8C">
            <w:pPr>
              <w:jc w:val="center"/>
              <w:rPr>
                <w:rFonts w:ascii="Sylfaen" w:hAnsi="Sylfaen"/>
                <w:color w:val="FFFFFF" w:themeColor="background1"/>
                <w:sz w:val="20"/>
              </w:rPr>
            </w:pPr>
            <w:r>
              <w:rPr>
                <w:rFonts w:ascii="Sylfaen" w:hAnsi="Sylfaen"/>
                <w:color w:val="FFFFFF" w:themeColor="background1"/>
                <w:sz w:val="20"/>
                <w:lang w:val="ka-GE"/>
              </w:rPr>
              <w:t xml:space="preserve">საკონტაქტო ნომერი / </w:t>
            </w:r>
            <w:r>
              <w:rPr>
                <w:rFonts w:ascii="Sylfaen" w:hAnsi="Sylfaen"/>
                <w:color w:val="FFFFFF" w:themeColor="background1"/>
                <w:sz w:val="20"/>
              </w:rPr>
              <w:t>E-Mail</w:t>
            </w:r>
          </w:p>
        </w:tc>
      </w:tr>
      <w:tr w:rsidR="00E55ED1" w14:paraId="2E9F2B5F" w14:textId="77777777" w:rsidTr="00E55ED1">
        <w:tc>
          <w:tcPr>
            <w:tcW w:w="421" w:type="dxa"/>
          </w:tcPr>
          <w:p w14:paraId="24C4A3AF" w14:textId="053451C1" w:rsidR="00E55ED1" w:rsidRPr="00E55ED1" w:rsidRDefault="00E55ED1" w:rsidP="00D86E66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</w:t>
            </w:r>
          </w:p>
        </w:tc>
        <w:tc>
          <w:tcPr>
            <w:tcW w:w="2075" w:type="dxa"/>
          </w:tcPr>
          <w:p w14:paraId="3E8BB0AC" w14:textId="22FED1D5" w:rsidR="00E55ED1" w:rsidRDefault="00E55ED1" w:rsidP="00D86E6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04" w:type="dxa"/>
          </w:tcPr>
          <w:p w14:paraId="10059CD7" w14:textId="77777777" w:rsidR="00E55ED1" w:rsidRDefault="00E55ED1" w:rsidP="00D86E6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42" w:type="dxa"/>
          </w:tcPr>
          <w:p w14:paraId="425E9C3A" w14:textId="77777777" w:rsidR="00E55ED1" w:rsidRDefault="00E55ED1" w:rsidP="00D86E6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325" w:type="dxa"/>
          </w:tcPr>
          <w:p w14:paraId="429C38C8" w14:textId="77777777" w:rsidR="00E55ED1" w:rsidRDefault="00E55ED1" w:rsidP="00D86E6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01" w:type="dxa"/>
          </w:tcPr>
          <w:p w14:paraId="40BD0615" w14:textId="77777777" w:rsidR="00E55ED1" w:rsidRDefault="00E55ED1" w:rsidP="00D86E6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55ED1" w14:paraId="0A500668" w14:textId="77777777" w:rsidTr="00E55ED1">
        <w:tc>
          <w:tcPr>
            <w:tcW w:w="421" w:type="dxa"/>
          </w:tcPr>
          <w:p w14:paraId="6A43940D" w14:textId="433108EB" w:rsidR="00E55ED1" w:rsidRPr="00E55ED1" w:rsidRDefault="00E55ED1" w:rsidP="00D86E66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2075" w:type="dxa"/>
          </w:tcPr>
          <w:p w14:paraId="2B4FA9E3" w14:textId="26C8391B" w:rsidR="00E55ED1" w:rsidRDefault="00E55ED1" w:rsidP="00D86E6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04" w:type="dxa"/>
          </w:tcPr>
          <w:p w14:paraId="2A354328" w14:textId="77777777" w:rsidR="00E55ED1" w:rsidRDefault="00E55ED1" w:rsidP="00D86E6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42" w:type="dxa"/>
          </w:tcPr>
          <w:p w14:paraId="585E1944" w14:textId="77777777" w:rsidR="00E55ED1" w:rsidRDefault="00E55ED1" w:rsidP="00D86E6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325" w:type="dxa"/>
          </w:tcPr>
          <w:p w14:paraId="2CFC2756" w14:textId="77777777" w:rsidR="00E55ED1" w:rsidRDefault="00E55ED1" w:rsidP="00D86E6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01" w:type="dxa"/>
          </w:tcPr>
          <w:p w14:paraId="5762F4A3" w14:textId="77777777" w:rsidR="00E55ED1" w:rsidRDefault="00E55ED1" w:rsidP="00D86E6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E55ED1" w14:paraId="2661547D" w14:textId="77777777" w:rsidTr="00E55ED1">
        <w:tc>
          <w:tcPr>
            <w:tcW w:w="421" w:type="dxa"/>
          </w:tcPr>
          <w:p w14:paraId="65BB20D4" w14:textId="4B2FF4DD" w:rsidR="00E55ED1" w:rsidRPr="00E55ED1" w:rsidRDefault="00E55ED1" w:rsidP="00D86E66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</w:t>
            </w:r>
          </w:p>
        </w:tc>
        <w:tc>
          <w:tcPr>
            <w:tcW w:w="2075" w:type="dxa"/>
          </w:tcPr>
          <w:p w14:paraId="3B127A8E" w14:textId="3D93AF5C" w:rsidR="00E55ED1" w:rsidRDefault="00E55ED1" w:rsidP="00D86E6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04" w:type="dxa"/>
          </w:tcPr>
          <w:p w14:paraId="4EF46AF5" w14:textId="77777777" w:rsidR="00E55ED1" w:rsidRDefault="00E55ED1" w:rsidP="00D86E6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42" w:type="dxa"/>
          </w:tcPr>
          <w:p w14:paraId="11B81CE3" w14:textId="77777777" w:rsidR="00E55ED1" w:rsidRDefault="00E55ED1" w:rsidP="00D86E6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325" w:type="dxa"/>
          </w:tcPr>
          <w:p w14:paraId="5F38E8CF" w14:textId="77777777" w:rsidR="00E55ED1" w:rsidRDefault="00E55ED1" w:rsidP="00D86E6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01" w:type="dxa"/>
          </w:tcPr>
          <w:p w14:paraId="5F7854FD" w14:textId="77777777" w:rsidR="00E55ED1" w:rsidRDefault="00E55ED1" w:rsidP="00D86E6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14:paraId="178540E8" w14:textId="77777777" w:rsidR="00D86E66" w:rsidRPr="00D86E66" w:rsidRDefault="00D86E66" w:rsidP="00D86E66">
      <w:pPr>
        <w:jc w:val="both"/>
        <w:rPr>
          <w:rFonts w:ascii="Sylfaen" w:hAnsi="Sylfaen"/>
          <w:b/>
          <w:lang w:val="ka-GE"/>
        </w:rPr>
      </w:pPr>
    </w:p>
    <w:p w14:paraId="3070BA5F" w14:textId="6DF518AE" w:rsidR="00973C82" w:rsidRDefault="00973C82" w:rsidP="001A35DE">
      <w:pPr>
        <w:pStyle w:val="ListParagraph"/>
        <w:numPr>
          <w:ilvl w:val="0"/>
          <w:numId w:val="9"/>
        </w:numPr>
        <w:spacing w:after="160" w:line="259" w:lineRule="auto"/>
        <w:ind w:left="360"/>
        <w:jc w:val="both"/>
        <w:rPr>
          <w:rFonts w:ascii="Sylfaen" w:hAnsi="Sylfaen"/>
          <w:lang w:val="ka-GE"/>
        </w:rPr>
      </w:pPr>
      <w:r w:rsidRPr="00902A9C">
        <w:rPr>
          <w:rFonts w:ascii="Sylfaen" w:hAnsi="Sylfaen"/>
          <w:b/>
          <w:lang w:val="ka-GE"/>
        </w:rPr>
        <w:t>სრულყოფილად შევსებული ხარჯთაღრიცხვის დანართი</w:t>
      </w:r>
      <w:r>
        <w:rPr>
          <w:rFonts w:ascii="Sylfaen" w:hAnsi="Sylfaen"/>
          <w:b/>
          <w:lang w:val="ka-GE"/>
        </w:rPr>
        <w:t xml:space="preserve"> №</w:t>
      </w:r>
      <w:r w:rsidR="005326F5">
        <w:rPr>
          <w:rFonts w:ascii="Sylfaen" w:hAnsi="Sylfaen"/>
          <w:b/>
          <w:lang w:val="ka-GE"/>
        </w:rPr>
        <w:t>2</w:t>
      </w:r>
      <w:r w:rsidR="00511014">
        <w:rPr>
          <w:rFonts w:ascii="Sylfaen" w:hAnsi="Sylfaen"/>
          <w:b/>
          <w:lang w:val="ka-GE"/>
        </w:rPr>
        <w:t xml:space="preserve"> - </w:t>
      </w:r>
      <w:r w:rsidR="00511014">
        <w:rPr>
          <w:rFonts w:ascii="Sylfaen" w:hAnsi="Sylfaen"/>
          <w:lang w:val="ka-GE"/>
        </w:rPr>
        <w:t xml:space="preserve">შესაბამისი ლოტი, რომელშიც </w:t>
      </w:r>
      <w:r w:rsidR="00D1590F">
        <w:rPr>
          <w:rFonts w:ascii="Sylfaen" w:hAnsi="Sylfaen"/>
          <w:lang w:val="ka-GE"/>
        </w:rPr>
        <w:t xml:space="preserve">იღებს მონაწილეობას პრეტენდენტი; </w:t>
      </w:r>
    </w:p>
    <w:p w14:paraId="2F83CA50" w14:textId="40A218FF" w:rsidR="00D1590F" w:rsidRPr="00D1590F" w:rsidRDefault="00D1590F" w:rsidP="00D1590F">
      <w:pPr>
        <w:pStyle w:val="ListParagraph"/>
        <w:numPr>
          <w:ilvl w:val="1"/>
          <w:numId w:val="9"/>
        </w:numPr>
        <w:spacing w:after="160" w:line="259" w:lineRule="auto"/>
        <w:jc w:val="both"/>
        <w:rPr>
          <w:rFonts w:ascii="Sylfaen" w:hAnsi="Sylfaen"/>
          <w:u w:val="thick"/>
          <w:lang w:val="ka-GE"/>
        </w:rPr>
      </w:pPr>
      <w:r w:rsidRPr="00D1590F">
        <w:rPr>
          <w:rFonts w:ascii="Sylfaen" w:hAnsi="Sylfaen"/>
          <w:u w:val="thick"/>
          <w:lang w:val="ka-GE"/>
        </w:rPr>
        <w:t xml:space="preserve">შევსებული დანართი უნდა აიტვირთოს ასევე </w:t>
      </w:r>
      <w:r w:rsidRPr="00D1590F">
        <w:rPr>
          <w:rFonts w:ascii="Sylfaen" w:hAnsi="Sylfaen"/>
          <w:u w:val="thick"/>
        </w:rPr>
        <w:t>excel</w:t>
      </w:r>
      <w:r w:rsidRPr="00D1590F">
        <w:rPr>
          <w:rFonts w:ascii="Sylfaen" w:hAnsi="Sylfaen"/>
          <w:u w:val="thick"/>
          <w:lang w:val="ka-GE"/>
        </w:rPr>
        <w:t>-ის დოკუმენტის სახით;</w:t>
      </w:r>
    </w:p>
    <w:p w14:paraId="6FAA9338" w14:textId="7425519F" w:rsidR="00973C82" w:rsidRPr="00902A9C" w:rsidRDefault="00B72DD2" w:rsidP="001A35DE">
      <w:pPr>
        <w:pStyle w:val="ListParagraph"/>
        <w:numPr>
          <w:ilvl w:val="0"/>
          <w:numId w:val="8"/>
        </w:numPr>
        <w:ind w:left="36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უ</w:t>
      </w:r>
      <w:r w:rsidR="00973C82" w:rsidRPr="00902A9C">
        <w:rPr>
          <w:rFonts w:ascii="Sylfaen" w:hAnsi="Sylfaen"/>
          <w:b/>
          <w:lang w:val="ka-GE"/>
        </w:rPr>
        <w:t>ფლებამოსილი პირის მიერ ხელმოწერილი დამატებითი დანართები:</w:t>
      </w:r>
    </w:p>
    <w:p w14:paraId="7DDEBAD5" w14:textId="77777777" w:rsidR="00973C82" w:rsidRPr="00902A9C" w:rsidRDefault="00973C82" w:rsidP="001A35DE">
      <w:pPr>
        <w:pStyle w:val="ListParagraph"/>
        <w:numPr>
          <w:ilvl w:val="0"/>
          <w:numId w:val="10"/>
        </w:numPr>
        <w:jc w:val="both"/>
        <w:rPr>
          <w:lang w:val="ka-GE"/>
        </w:rPr>
      </w:pPr>
      <w:r w:rsidRPr="00902A9C">
        <w:rPr>
          <w:rFonts w:ascii="Sylfaen" w:hAnsi="Sylfaen"/>
          <w:lang w:val="ka-GE"/>
        </w:rPr>
        <w:t>დანართი</w:t>
      </w:r>
      <w:r w:rsidRPr="00902A9C">
        <w:rPr>
          <w:lang w:val="ka-GE"/>
        </w:rPr>
        <w:t xml:space="preserve"> №3 - </w:t>
      </w:r>
      <w:r w:rsidRPr="00902A9C">
        <w:rPr>
          <w:rFonts w:ascii="Sylfaen" w:hAnsi="Sylfaen"/>
          <w:lang w:val="ka-GE"/>
        </w:rPr>
        <w:t>შესაბამისობა</w:t>
      </w:r>
      <w:r w:rsidRPr="00902A9C">
        <w:rPr>
          <w:lang w:val="ka-GE"/>
        </w:rPr>
        <w:t xml:space="preserve"> </w:t>
      </w:r>
      <w:r w:rsidRPr="00902A9C">
        <w:rPr>
          <w:rFonts w:ascii="Sylfaen" w:hAnsi="Sylfaen"/>
          <w:lang w:val="ka-GE"/>
        </w:rPr>
        <w:t>გარემოსდააცვით</w:t>
      </w:r>
      <w:r w:rsidRPr="00902A9C">
        <w:rPr>
          <w:lang w:val="ka-GE"/>
        </w:rPr>
        <w:t xml:space="preserve"> </w:t>
      </w:r>
      <w:r w:rsidRPr="00902A9C">
        <w:rPr>
          <w:rFonts w:ascii="Sylfaen" w:hAnsi="Sylfaen"/>
          <w:lang w:val="ka-GE"/>
        </w:rPr>
        <w:t>და</w:t>
      </w:r>
      <w:r w:rsidRPr="00902A9C">
        <w:rPr>
          <w:lang w:val="ka-GE"/>
        </w:rPr>
        <w:t xml:space="preserve"> </w:t>
      </w:r>
      <w:r w:rsidRPr="00902A9C">
        <w:rPr>
          <w:rFonts w:ascii="Sylfaen" w:hAnsi="Sylfaen"/>
          <w:lang w:val="ka-GE"/>
        </w:rPr>
        <w:t>სოციალურ</w:t>
      </w:r>
      <w:r w:rsidRPr="00902A9C">
        <w:rPr>
          <w:lang w:val="ka-GE"/>
        </w:rPr>
        <w:t xml:space="preserve"> </w:t>
      </w:r>
      <w:r w:rsidRPr="00902A9C">
        <w:rPr>
          <w:rFonts w:ascii="Sylfaen" w:hAnsi="Sylfaen"/>
          <w:lang w:val="ka-GE"/>
        </w:rPr>
        <w:t>საკითხებთან</w:t>
      </w:r>
    </w:p>
    <w:p w14:paraId="64B2885E" w14:textId="77777777" w:rsidR="00973C82" w:rsidRPr="00902A9C" w:rsidRDefault="00973C82" w:rsidP="001A35DE">
      <w:pPr>
        <w:pStyle w:val="ListParagraph"/>
        <w:numPr>
          <w:ilvl w:val="0"/>
          <w:numId w:val="10"/>
        </w:numPr>
        <w:jc w:val="both"/>
        <w:rPr>
          <w:lang w:val="ka-GE"/>
        </w:rPr>
      </w:pPr>
      <w:r w:rsidRPr="00902A9C">
        <w:rPr>
          <w:rFonts w:ascii="Sylfaen" w:hAnsi="Sylfaen"/>
          <w:lang w:val="ka-GE"/>
        </w:rPr>
        <w:t>დანართი</w:t>
      </w:r>
      <w:r w:rsidRPr="00902A9C">
        <w:rPr>
          <w:lang w:val="ka-GE"/>
        </w:rPr>
        <w:t xml:space="preserve"> №4 - </w:t>
      </w:r>
      <w:r w:rsidRPr="00902A9C">
        <w:rPr>
          <w:rFonts w:ascii="Sylfaen" w:hAnsi="Sylfaen"/>
          <w:lang w:val="ka-GE"/>
        </w:rPr>
        <w:t>აფიდავიტი</w:t>
      </w:r>
      <w:r w:rsidRPr="00902A9C">
        <w:rPr>
          <w:lang w:val="ka-GE"/>
        </w:rPr>
        <w:t xml:space="preserve"> </w:t>
      </w:r>
    </w:p>
    <w:p w14:paraId="30267C41" w14:textId="77777777" w:rsidR="00973C82" w:rsidRPr="00902A9C" w:rsidRDefault="00973C82" w:rsidP="00973C82">
      <w:pPr>
        <w:jc w:val="both"/>
        <w:rPr>
          <w:rFonts w:ascii="Sylfaen" w:hAnsi="Sylfaen"/>
          <w:b/>
          <w:lang w:val="ka-GE"/>
        </w:rPr>
      </w:pPr>
    </w:p>
    <w:p w14:paraId="4F7997FD" w14:textId="474B2A9D" w:rsidR="00973C82" w:rsidRPr="00584588" w:rsidRDefault="00973C82" w:rsidP="00584588">
      <w:pPr>
        <w:shd w:val="clear" w:color="auto" w:fill="FF0000"/>
        <w:jc w:val="center"/>
        <w:rPr>
          <w:rFonts w:ascii="Sylfaen" w:hAnsi="Sylfaen"/>
          <w:lang w:val="ka-GE"/>
        </w:rPr>
      </w:pPr>
      <w:r w:rsidRPr="00584588">
        <w:rPr>
          <w:rFonts w:ascii="Sylfaen" w:hAnsi="Sylfaen" w:cs="Sylfaen"/>
          <w:lang w:val="ka-GE"/>
        </w:rPr>
        <w:t>მოთხოვნილი</w:t>
      </w:r>
      <w:r w:rsidRPr="00584588">
        <w:rPr>
          <w:rFonts w:ascii="Sylfaen" w:hAnsi="Sylfaen"/>
          <w:lang w:val="ka-GE"/>
        </w:rPr>
        <w:t xml:space="preserve"> დოკუმენტაციის არასრულყოფილად ატვირთვის შემთხვევაში, შემსყიდველი იტოვებს უფლებას მოახდინოს პრეტენდენტი კომპანიის დისკვალიფიკაცია!</w:t>
      </w:r>
    </w:p>
    <w:p w14:paraId="0E102FA9" w14:textId="77777777" w:rsidR="00973C82" w:rsidRPr="00902A9C" w:rsidRDefault="00973C82" w:rsidP="001A35DE">
      <w:pPr>
        <w:pStyle w:val="Heading2"/>
        <w:numPr>
          <w:ilvl w:val="0"/>
          <w:numId w:val="7"/>
        </w:numPr>
        <w:spacing w:after="240"/>
        <w:rPr>
          <w:rFonts w:ascii="Sylfaen" w:hAnsi="Sylfaen" w:cs="Sylfaen"/>
          <w:color w:val="1F4E79" w:themeColor="accent1" w:themeShade="80"/>
          <w:sz w:val="22"/>
          <w:szCs w:val="22"/>
          <w:lang w:val="ka-GE"/>
        </w:rPr>
      </w:pPr>
      <w:bookmarkStart w:id="14" w:name="_Toc284313"/>
      <w:bookmarkStart w:id="15" w:name="_Toc447355"/>
      <w:bookmarkStart w:id="16" w:name="_Toc6325137"/>
      <w:bookmarkEnd w:id="11"/>
      <w:bookmarkEnd w:id="12"/>
      <w:bookmarkEnd w:id="13"/>
      <w:r w:rsidRPr="00902A9C">
        <w:rPr>
          <w:rFonts w:ascii="Sylfaen" w:hAnsi="Sylfaen" w:cs="Sylfaen"/>
          <w:color w:val="1F4E79" w:themeColor="accent1" w:themeShade="80"/>
          <w:sz w:val="22"/>
          <w:szCs w:val="22"/>
          <w:lang w:val="ka-GE"/>
        </w:rPr>
        <w:t>დამატებითი ინფორმაცია</w:t>
      </w:r>
      <w:bookmarkEnd w:id="14"/>
      <w:bookmarkEnd w:id="15"/>
      <w:bookmarkEnd w:id="16"/>
    </w:p>
    <w:p w14:paraId="1E011800" w14:textId="77777777" w:rsidR="00973C82" w:rsidRPr="00902A9C" w:rsidRDefault="00973C82" w:rsidP="001A35DE">
      <w:pPr>
        <w:pStyle w:val="ListParagraph"/>
        <w:numPr>
          <w:ilvl w:val="0"/>
          <w:numId w:val="11"/>
        </w:numPr>
        <w:spacing w:line="259" w:lineRule="auto"/>
        <w:ind w:left="720"/>
        <w:jc w:val="both"/>
        <w:rPr>
          <w:rFonts w:ascii="Sylfaen" w:hAnsi="Sylfaen"/>
          <w:b/>
          <w:lang w:val="ka-GE"/>
        </w:rPr>
      </w:pPr>
      <w:r w:rsidRPr="00902A9C">
        <w:rPr>
          <w:rFonts w:ascii="Sylfaen" w:hAnsi="Sylfaen" w:cs="Sylfaen"/>
          <w:lang w:val="ka-GE"/>
        </w:rPr>
        <w:t>პრეტენდენტის მიერ მოწოდებული ყველა დოკუმენტი ან/და ინფორმაცია ხელმოწერილი და ბეჭედდასმული (ბეჭდის არსებობის შემთხვევაში) უნდა იყოს უფლებამოსილი პირის მიერ;</w:t>
      </w:r>
    </w:p>
    <w:p w14:paraId="2B0274EB" w14:textId="77777777" w:rsidR="00973C82" w:rsidRPr="00902A9C" w:rsidRDefault="00973C82" w:rsidP="001A35DE">
      <w:pPr>
        <w:pStyle w:val="ListParagraph"/>
        <w:numPr>
          <w:ilvl w:val="0"/>
          <w:numId w:val="11"/>
        </w:numPr>
        <w:spacing w:line="259" w:lineRule="auto"/>
        <w:ind w:left="720"/>
        <w:jc w:val="both"/>
        <w:rPr>
          <w:rFonts w:ascii="Sylfaen" w:hAnsi="Sylfaen"/>
          <w:b/>
          <w:lang w:val="ka-GE"/>
        </w:rPr>
      </w:pPr>
      <w:r w:rsidRPr="00902A9C">
        <w:rPr>
          <w:rFonts w:ascii="Sylfaen" w:hAnsi="Sylfaen" w:cs="Sylfaen"/>
          <w:color w:val="000000"/>
          <w:lang w:val="ka-GE"/>
        </w:rPr>
        <w:t>შესაძლებელია განხორციელდეს პრეტენდენტებისაგან სხვა დამატებითი ინფორმაციის მოთხოვნა და/ან წარდგენილი ინფორმაციის დაზუსტება;</w:t>
      </w:r>
    </w:p>
    <w:p w14:paraId="184C28B3" w14:textId="77777777" w:rsidR="00973C82" w:rsidRDefault="00973C82" w:rsidP="001A35DE">
      <w:pPr>
        <w:pStyle w:val="ListParagraph"/>
        <w:numPr>
          <w:ilvl w:val="0"/>
          <w:numId w:val="11"/>
        </w:numPr>
        <w:spacing w:after="160" w:line="259" w:lineRule="auto"/>
        <w:ind w:left="720"/>
        <w:jc w:val="both"/>
        <w:rPr>
          <w:rFonts w:ascii="Sylfaen" w:hAnsi="Sylfaen"/>
          <w:lang w:val="ka-GE"/>
        </w:rPr>
      </w:pPr>
      <w:r w:rsidRPr="00902A9C">
        <w:rPr>
          <w:rFonts w:ascii="Sylfaen" w:hAnsi="Sylfaen"/>
          <w:lang w:val="ka-GE"/>
        </w:rPr>
        <w:t>მიუხედავად შედეგებისა, ტენდერში მონაწილე ყველა კომპანია ინფორმირებული იქნება ტენდერის შედეგების შესახებ;</w:t>
      </w:r>
    </w:p>
    <w:p w14:paraId="519913F8" w14:textId="26C3646E" w:rsidR="00126CBB" w:rsidRDefault="00126CBB" w:rsidP="001A35DE">
      <w:pPr>
        <w:pStyle w:val="ListParagraph"/>
        <w:numPr>
          <w:ilvl w:val="0"/>
          <w:numId w:val="11"/>
        </w:numPr>
        <w:spacing w:after="160" w:line="259" w:lineRule="auto"/>
        <w:ind w:left="720"/>
        <w:jc w:val="both"/>
        <w:rPr>
          <w:rFonts w:ascii="Sylfaen" w:hAnsi="Sylfaen"/>
          <w:lang w:val="ka-GE"/>
        </w:rPr>
      </w:pPr>
      <w:r w:rsidRPr="00B73D14">
        <w:rPr>
          <w:rFonts w:ascii="Sylfaen" w:hAnsi="Sylfaen"/>
          <w:lang w:val="ka-GE"/>
        </w:rPr>
        <w:t xml:space="preserve">წინადადების </w:t>
      </w:r>
      <w:r w:rsidR="001E386A" w:rsidRPr="00B73D14">
        <w:rPr>
          <w:rFonts w:ascii="Sylfaen" w:hAnsi="Sylfaen"/>
          <w:lang w:val="ka-GE"/>
        </w:rPr>
        <w:t>წა</w:t>
      </w:r>
      <w:r w:rsidRPr="00B73D14">
        <w:rPr>
          <w:rFonts w:ascii="Sylfaen" w:hAnsi="Sylfaen"/>
          <w:lang w:val="ka-GE"/>
        </w:rPr>
        <w:t>რ</w:t>
      </w:r>
      <w:r w:rsidR="001E386A" w:rsidRPr="00B73D14">
        <w:rPr>
          <w:rFonts w:ascii="Sylfaen" w:hAnsi="Sylfaen"/>
          <w:lang w:val="ka-GE"/>
        </w:rPr>
        <w:t>დ</w:t>
      </w:r>
      <w:r w:rsidRPr="00B73D14">
        <w:rPr>
          <w:rFonts w:ascii="Sylfaen" w:hAnsi="Sylfaen"/>
          <w:lang w:val="ka-GE"/>
        </w:rPr>
        <w:t>გენით პრეტენდენტი კომპანია ეთანხმება დანართში მითითებული მასალის გამოყენებას მითითებული სპეციფიკაციით</w:t>
      </w:r>
      <w:r w:rsidR="00252798" w:rsidRPr="00B73D14">
        <w:rPr>
          <w:rFonts w:ascii="Sylfaen" w:hAnsi="Sylfaen"/>
          <w:lang w:val="ka-GE"/>
        </w:rPr>
        <w:t>;</w:t>
      </w:r>
    </w:p>
    <w:p w14:paraId="2C6EA8B1" w14:textId="77777777" w:rsidR="00126CBB" w:rsidRDefault="00126CBB" w:rsidP="00126CBB">
      <w:pPr>
        <w:pStyle w:val="ListParagraph"/>
        <w:spacing w:after="160" w:line="259" w:lineRule="auto"/>
        <w:jc w:val="both"/>
        <w:rPr>
          <w:rFonts w:ascii="Sylfaen" w:hAnsi="Sylfaen"/>
          <w:lang w:val="ka-GE"/>
        </w:rPr>
      </w:pPr>
    </w:p>
    <w:p w14:paraId="7E4E1E87" w14:textId="2492D405" w:rsidR="00973C82" w:rsidRPr="00834ACB" w:rsidRDefault="00973C82" w:rsidP="001A35DE">
      <w:pPr>
        <w:pStyle w:val="ListParagraph"/>
        <w:numPr>
          <w:ilvl w:val="0"/>
          <w:numId w:val="12"/>
        </w:numPr>
        <w:ind w:left="1080"/>
        <w:jc w:val="both"/>
        <w:rPr>
          <w:rFonts w:ascii="Sylfaen" w:hAnsi="Sylfaen"/>
          <w:b/>
          <w:lang w:val="ka-GE"/>
        </w:rPr>
      </w:pPr>
      <w:r w:rsidRPr="00834ACB">
        <w:rPr>
          <w:rFonts w:ascii="Sylfaen" w:hAnsi="Sylfaen" w:cs="Sylfaen"/>
          <w:b/>
          <w:lang w:val="ka-GE"/>
        </w:rPr>
        <w:t>სატენდერო</w:t>
      </w:r>
      <w:r w:rsidRPr="00834ACB">
        <w:rPr>
          <w:rFonts w:ascii="Sylfaen" w:hAnsi="Sylfaen"/>
          <w:b/>
          <w:lang w:val="ka-GE"/>
        </w:rPr>
        <w:t xml:space="preserve"> წინადადების მიღების ბოლო ვადაა:  2019 წლის</w:t>
      </w:r>
      <w:r w:rsidR="00511014">
        <w:rPr>
          <w:rFonts w:ascii="Sylfaen" w:hAnsi="Sylfaen"/>
          <w:b/>
          <w:lang w:val="ka-GE"/>
        </w:rPr>
        <w:t xml:space="preserve"> </w:t>
      </w:r>
      <w:r w:rsidR="005472F1">
        <w:rPr>
          <w:rFonts w:ascii="Sylfaen" w:hAnsi="Sylfaen"/>
          <w:b/>
        </w:rPr>
        <w:t>3</w:t>
      </w:r>
      <w:bookmarkStart w:id="17" w:name="_GoBack"/>
      <w:bookmarkEnd w:id="17"/>
      <w:r w:rsidR="00E3280F">
        <w:rPr>
          <w:rFonts w:ascii="Sylfaen" w:hAnsi="Sylfaen"/>
          <w:b/>
          <w:lang w:val="ka-GE"/>
        </w:rPr>
        <w:t xml:space="preserve"> მაისი</w:t>
      </w:r>
      <w:r w:rsidRPr="00834ACB">
        <w:rPr>
          <w:rFonts w:ascii="Sylfaen" w:hAnsi="Sylfaen"/>
          <w:b/>
          <w:lang w:val="ka-GE"/>
        </w:rPr>
        <w:t xml:space="preserve"> - 1</w:t>
      </w:r>
      <w:r w:rsidR="00F33A4D">
        <w:rPr>
          <w:rFonts w:ascii="Sylfaen" w:hAnsi="Sylfaen"/>
          <w:b/>
          <w:lang w:val="ka-GE"/>
        </w:rPr>
        <w:t>8</w:t>
      </w:r>
      <w:r w:rsidRPr="00834ACB">
        <w:rPr>
          <w:rFonts w:ascii="Sylfaen" w:hAnsi="Sylfaen"/>
          <w:b/>
          <w:lang w:val="ka-GE"/>
        </w:rPr>
        <w:t>:00 საათი.</w:t>
      </w:r>
    </w:p>
    <w:p w14:paraId="15F623CC" w14:textId="77777777" w:rsidR="00973C82" w:rsidRPr="00902A9C" w:rsidRDefault="00973C82" w:rsidP="00973C82">
      <w:pPr>
        <w:ind w:left="360"/>
        <w:jc w:val="both"/>
        <w:rPr>
          <w:rFonts w:ascii="Sylfaen" w:hAnsi="Sylfaen"/>
          <w:lang w:val="ka-GE"/>
        </w:rPr>
      </w:pPr>
    </w:p>
    <w:p w14:paraId="43706B16" w14:textId="7E6A8D87" w:rsidR="00F77F09" w:rsidRPr="00F77F09" w:rsidRDefault="00973C82" w:rsidP="00973C82">
      <w:pPr>
        <w:jc w:val="both"/>
        <w:rPr>
          <w:rFonts w:ascii="Sylfaen" w:hAnsi="Sylfaen"/>
          <w:lang w:val="ka-GE"/>
        </w:rPr>
      </w:pPr>
      <w:r w:rsidRPr="00A36062">
        <w:rPr>
          <w:rFonts w:ascii="Sylfaen" w:hAnsi="Sylfaen"/>
          <w:lang w:val="ka-GE"/>
        </w:rPr>
        <w:t xml:space="preserve">ტენდერის შინაარსობრივ მხარესთან დაკავშირებით კითხვების შემთხვევაში, </w:t>
      </w:r>
      <w:r w:rsidRPr="00902A9C">
        <w:rPr>
          <w:rFonts w:ascii="Sylfaen" w:hAnsi="Sylfaen"/>
          <w:lang w:val="ka-GE"/>
        </w:rPr>
        <w:t>გთხოვთ</w:t>
      </w:r>
      <w:r w:rsidR="00835C20">
        <w:rPr>
          <w:rFonts w:ascii="Sylfaen" w:hAnsi="Sylfaen"/>
        </w:rPr>
        <w:t>,</w:t>
      </w:r>
      <w:r w:rsidR="00F77F09">
        <w:rPr>
          <w:rFonts w:ascii="Sylfaen" w:hAnsi="Sylfaen"/>
        </w:rPr>
        <w:t xml:space="preserve"> </w:t>
      </w:r>
      <w:r w:rsidR="00F77F09">
        <w:rPr>
          <w:rFonts w:ascii="Sylfaen" w:hAnsi="Sylfaen"/>
          <w:lang w:val="ka-GE"/>
        </w:rPr>
        <w:t xml:space="preserve">გამოიყენოთ </w:t>
      </w:r>
      <w:r w:rsidR="00F77F09">
        <w:rPr>
          <w:rFonts w:ascii="Sylfaen" w:hAnsi="Sylfaen"/>
        </w:rPr>
        <w:t>tenderers.net-</w:t>
      </w:r>
      <w:r w:rsidR="00F77F09">
        <w:rPr>
          <w:rFonts w:ascii="Sylfaen" w:hAnsi="Sylfaen"/>
          <w:lang w:val="ka-GE"/>
        </w:rPr>
        <w:t xml:space="preserve">ზე არსებული კითხვა-პასუხის მოდული; </w:t>
      </w:r>
      <w:r w:rsidR="00F77F09" w:rsidRPr="00F77F09">
        <w:rPr>
          <w:rFonts w:ascii="Sylfaen" w:hAnsi="Sylfaen"/>
          <w:lang w:val="ka-GE"/>
        </w:rPr>
        <w:t>ნებისმიერი კითხვა და ნებისმიერი პასუხი ხელმისაწვდომია როგორც რეგისტრირებული ასევე არარეგისტრირებული მომხმარებლისთვის</w:t>
      </w:r>
    </w:p>
    <w:p w14:paraId="1E9447F4" w14:textId="77777777" w:rsidR="00F77F09" w:rsidRDefault="00F77F09" w:rsidP="00973C82">
      <w:pPr>
        <w:jc w:val="both"/>
        <w:rPr>
          <w:rFonts w:ascii="Sylfaen" w:hAnsi="Sylfaen"/>
        </w:rPr>
      </w:pPr>
    </w:p>
    <w:p w14:paraId="69A8E4BC" w14:textId="77777777" w:rsidR="007D17B6" w:rsidRPr="007D17B6" w:rsidRDefault="007D17B6" w:rsidP="007D17B6">
      <w:pPr>
        <w:tabs>
          <w:tab w:val="left" w:pos="0"/>
        </w:tabs>
        <w:rPr>
          <w:rFonts w:ascii="Sylfaen" w:hAnsi="Sylfaen"/>
          <w:b/>
          <w:lang w:val="ka-GE"/>
        </w:rPr>
      </w:pPr>
      <w:r w:rsidRPr="007D17B6">
        <w:rPr>
          <w:rFonts w:ascii="Sylfaen" w:hAnsi="Sylfaen"/>
          <w:b/>
          <w:lang w:val="ka-GE"/>
        </w:rPr>
        <w:t>საკონტაქტო პირი:</w:t>
      </w:r>
    </w:p>
    <w:p w14:paraId="0F5BE381" w14:textId="0A5226A9" w:rsidR="007D17B6" w:rsidRDefault="007D17B6" w:rsidP="007D17B6">
      <w:pPr>
        <w:tabs>
          <w:tab w:val="left" w:pos="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ნინო მიქელაძე</w:t>
      </w:r>
    </w:p>
    <w:p w14:paraId="7C7D5DAF" w14:textId="2A363548" w:rsidR="007D17B6" w:rsidRDefault="007D17B6" w:rsidP="007D17B6">
      <w:pPr>
        <w:tabs>
          <w:tab w:val="left" w:pos="0"/>
        </w:tabs>
        <w:rPr>
          <w:rFonts w:ascii="Sylfaen" w:hAnsi="Sylfaen"/>
        </w:rPr>
      </w:pPr>
      <w:r>
        <w:rPr>
          <w:rFonts w:ascii="Sylfaen" w:hAnsi="Sylfaen"/>
        </w:rPr>
        <w:t xml:space="preserve">Email: </w:t>
      </w:r>
      <w:hyperlink r:id="rId12" w:history="1">
        <w:r w:rsidRPr="005F1D84">
          <w:rPr>
            <w:rStyle w:val="Hyperlink"/>
            <w:rFonts w:ascii="Sylfaen" w:hAnsi="Sylfaen"/>
          </w:rPr>
          <w:t>nmikeladze@credo.ge</w:t>
        </w:r>
      </w:hyperlink>
      <w:r>
        <w:rPr>
          <w:rFonts w:ascii="Sylfaen" w:hAnsi="Sylfaen"/>
        </w:rPr>
        <w:t xml:space="preserve"> </w:t>
      </w:r>
      <w:hyperlink r:id="rId13" w:history="1"/>
    </w:p>
    <w:p w14:paraId="707FFFA0" w14:textId="24C694B2" w:rsidR="007D17B6" w:rsidRDefault="007D17B6" w:rsidP="007D17B6">
      <w:pPr>
        <w:tabs>
          <w:tab w:val="left" w:pos="0"/>
        </w:tabs>
        <w:rPr>
          <w:rFonts w:ascii="Sylfaen" w:hAnsi="Sylfaen"/>
        </w:rPr>
      </w:pPr>
      <w:r>
        <w:rPr>
          <w:rFonts w:ascii="Sylfaen" w:hAnsi="Sylfaen"/>
        </w:rPr>
        <w:t>T: 599 88 43 22</w:t>
      </w:r>
    </w:p>
    <w:p w14:paraId="51077F55" w14:textId="77777777" w:rsidR="007973B3" w:rsidRDefault="007973B3" w:rsidP="00973C82">
      <w:pPr>
        <w:jc w:val="both"/>
        <w:rPr>
          <w:rStyle w:val="Hyperlink"/>
          <w:rFonts w:ascii="Sylfaen" w:hAnsi="Sylfaen"/>
          <w:b/>
        </w:rPr>
      </w:pPr>
    </w:p>
    <w:sectPr w:rsidR="007973B3" w:rsidSect="001A35DE">
      <w:headerReference w:type="default" r:id="rId14"/>
      <w:footerReference w:type="default" r:id="rId15"/>
      <w:pgSz w:w="12240" w:h="15840"/>
      <w:pgMar w:top="1017" w:right="720" w:bottom="720" w:left="720" w:header="142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36D9E" w14:textId="77777777" w:rsidR="00370F4D" w:rsidRDefault="00370F4D" w:rsidP="006E4832">
      <w:r>
        <w:separator/>
      </w:r>
    </w:p>
  </w:endnote>
  <w:endnote w:type="continuationSeparator" w:id="0">
    <w:p w14:paraId="3BF74600" w14:textId="77777777" w:rsidR="00370F4D" w:rsidRDefault="00370F4D" w:rsidP="006E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41"/>
      <w:gridCol w:w="1105"/>
    </w:tblGrid>
    <w:tr w:rsidR="00973C82" w:rsidRPr="008511DC" w14:paraId="610547F1" w14:textId="77777777" w:rsidTr="004C3CBA">
      <w:tc>
        <w:tcPr>
          <w:tcW w:w="4500" w:type="pct"/>
          <w:tcBorders>
            <w:top w:val="single" w:sz="4" w:space="0" w:color="000000" w:themeColor="text1"/>
          </w:tcBorders>
        </w:tcPr>
        <w:p w14:paraId="66CACBE3" w14:textId="5C9B486E" w:rsidR="00973C82" w:rsidRPr="00AB2D35" w:rsidRDefault="00973C82" w:rsidP="00973C82">
          <w:pPr>
            <w:pStyle w:val="Header"/>
            <w:tabs>
              <w:tab w:val="left" w:pos="10773"/>
            </w:tabs>
            <w:ind w:left="709"/>
            <w:jc w:val="right"/>
            <w:rPr>
              <w:rFonts w:ascii="Sylfaen" w:hAnsi="Sylfaen"/>
              <w:sz w:val="16"/>
              <w:szCs w:val="16"/>
              <w:lang w:val="ka-GE"/>
            </w:rPr>
          </w:pPr>
          <w:r w:rsidRPr="00AB2D35">
            <w:rPr>
              <w:rFonts w:ascii="Sylfaen" w:hAnsi="Sylfaen"/>
              <w:sz w:val="16"/>
              <w:szCs w:val="16"/>
              <w:lang w:val="ka-GE"/>
            </w:rPr>
            <w:t>ტენდერი №1</w:t>
          </w:r>
          <w:r w:rsidR="00ED3F89">
            <w:rPr>
              <w:rFonts w:ascii="Sylfaen" w:hAnsi="Sylfaen"/>
              <w:sz w:val="16"/>
              <w:szCs w:val="16"/>
            </w:rPr>
            <w:t>55</w:t>
          </w:r>
          <w:r w:rsidRPr="00AB2D35">
            <w:rPr>
              <w:rFonts w:ascii="Sylfaen" w:hAnsi="Sylfaen"/>
              <w:sz w:val="16"/>
              <w:szCs w:val="16"/>
              <w:lang w:val="ka-GE"/>
            </w:rPr>
            <w:t xml:space="preserve">- </w:t>
          </w:r>
          <w:r w:rsidR="00ED3F89" w:rsidRPr="00ED3F89">
            <w:rPr>
              <w:rFonts w:ascii="Sylfaen" w:hAnsi="Sylfaen"/>
              <w:sz w:val="16"/>
              <w:szCs w:val="16"/>
              <w:lang w:val="ka-GE"/>
            </w:rPr>
            <w:t>სარემონტო/სარეკონსტრუქციო მომსახურების შესყიდვის შესახებ</w:t>
          </w:r>
        </w:p>
        <w:p w14:paraId="0CFCB6C8" w14:textId="69605BF5" w:rsidR="00973C82" w:rsidRPr="008511DC" w:rsidRDefault="005472F1" w:rsidP="00C11E6A">
          <w:pPr>
            <w:pStyle w:val="Header"/>
            <w:tabs>
              <w:tab w:val="left" w:pos="10773"/>
            </w:tabs>
            <w:ind w:left="709"/>
            <w:jc w:val="right"/>
            <w:rPr>
              <w:rFonts w:ascii="Sylfaen" w:hAnsi="Sylfaen"/>
            </w:rPr>
          </w:pPr>
          <w:sdt>
            <w:sdtPr>
              <w:rPr>
                <w:rFonts w:ascii="Sylfaen" w:hAnsi="Sylfaen"/>
                <w:sz w:val="16"/>
                <w:szCs w:val="16"/>
              </w:rPr>
              <w:alias w:val="Company"/>
              <w:id w:val="-1586913584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C11E6A">
                <w:rPr>
                  <w:rFonts w:ascii="Sylfaen" w:hAnsi="Sylfaen"/>
                  <w:sz w:val="16"/>
                  <w:szCs w:val="16"/>
                  <w:lang w:val="ka-GE"/>
                </w:rPr>
                <w:t>აპრილი</w:t>
              </w:r>
              <w:r w:rsidR="00973C82">
                <w:rPr>
                  <w:rFonts w:ascii="Sylfaen" w:hAnsi="Sylfaen"/>
                  <w:sz w:val="16"/>
                  <w:szCs w:val="16"/>
                </w:rPr>
                <w:t xml:space="preserve"> 2019</w:t>
              </w:r>
            </w:sdtContent>
          </w:sdt>
          <w:r w:rsidR="00973C82" w:rsidRPr="00AB2D35">
            <w:rPr>
              <w:rFonts w:ascii="Sylfaen" w:hAnsi="Sylfaen"/>
              <w:sz w:val="16"/>
              <w:szCs w:val="16"/>
            </w:rPr>
            <w:t xml:space="preserve"> | </w:t>
          </w:r>
          <w:r w:rsidR="00973C82" w:rsidRPr="00AB2D35">
            <w:rPr>
              <w:rFonts w:ascii="Sylfaen" w:hAnsi="Sylfaen"/>
              <w:b/>
              <w:sz w:val="16"/>
              <w:szCs w:val="16"/>
              <w:lang w:val="ka-GE"/>
            </w:rPr>
            <w:t>სს კრედო ბანკი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2E74B5" w:themeFill="accent1" w:themeFillShade="BF"/>
        </w:tcPr>
        <w:p w14:paraId="55FCDF09" w14:textId="77777777" w:rsidR="00973C82" w:rsidRPr="008511DC" w:rsidRDefault="00973C82" w:rsidP="00973C82">
          <w:pPr>
            <w:pStyle w:val="Header"/>
            <w:rPr>
              <w:color w:val="FFFFFF" w:themeColor="background1"/>
            </w:rPr>
          </w:pPr>
          <w:r>
            <w:t xml:space="preserve">              </w:t>
          </w:r>
          <w:r w:rsidRPr="008511DC">
            <w:fldChar w:fldCharType="begin"/>
          </w:r>
          <w:r w:rsidRPr="008511DC">
            <w:instrText xml:space="preserve"> PAGE   \* MERGEFORMAT </w:instrText>
          </w:r>
          <w:r w:rsidRPr="008511DC">
            <w:fldChar w:fldCharType="separate"/>
          </w:r>
          <w:r w:rsidR="005472F1" w:rsidRPr="005472F1">
            <w:rPr>
              <w:noProof/>
              <w:color w:val="FFFFFF" w:themeColor="background1"/>
            </w:rPr>
            <w:t>6</w:t>
          </w:r>
          <w:r w:rsidRPr="008511DC">
            <w:rPr>
              <w:noProof/>
              <w:color w:val="FFFFFF" w:themeColor="background1"/>
            </w:rPr>
            <w:fldChar w:fldCharType="end"/>
          </w:r>
        </w:p>
      </w:tc>
    </w:tr>
  </w:tbl>
  <w:p w14:paraId="33D5503E" w14:textId="5286F6B7" w:rsidR="003D63AA" w:rsidRDefault="003D6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CA97F" w14:textId="77777777" w:rsidR="00370F4D" w:rsidRDefault="00370F4D" w:rsidP="006E4832">
      <w:r>
        <w:separator/>
      </w:r>
    </w:p>
  </w:footnote>
  <w:footnote w:type="continuationSeparator" w:id="0">
    <w:p w14:paraId="3C1DF5A9" w14:textId="77777777" w:rsidR="00370F4D" w:rsidRDefault="00370F4D" w:rsidP="006E4832">
      <w:r>
        <w:continuationSeparator/>
      </w:r>
    </w:p>
  </w:footnote>
  <w:footnote w:id="1">
    <w:p w14:paraId="30E63852" w14:textId="5CBB31E7" w:rsidR="003D63AA" w:rsidRPr="006E4832" w:rsidRDefault="003D63AA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 xml:space="preserve">დეტალებისათვის იხილეთ </w:t>
      </w:r>
      <w:hyperlink r:id="rId1" w:history="1">
        <w:r w:rsidR="00835C20">
          <w:rPr>
            <w:rStyle w:val="Hyperlink"/>
          </w:rPr>
          <w:t>https://www.tenderers.net/?m=show_text&amp;id=15</w:t>
        </w:r>
      </w:hyperlink>
      <w:r w:rsidR="00835C20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9E505" w14:textId="1EB3AF1D" w:rsidR="003D63AA" w:rsidRDefault="001A35DE" w:rsidP="005F1860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3BA2CB" wp14:editId="3F45058B">
          <wp:simplePos x="0" y="0"/>
          <wp:positionH relativeFrom="margin">
            <wp:posOffset>5324475</wp:posOffset>
          </wp:positionH>
          <wp:positionV relativeFrom="margin">
            <wp:posOffset>-466725</wp:posOffset>
          </wp:positionV>
          <wp:extent cx="1554746" cy="361596"/>
          <wp:effectExtent l="0" t="0" r="7620" b="63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edo logo geo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746" cy="361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63AA">
      <w:rPr>
        <w:rFonts w:ascii="Sylfaen" w:hAnsi="Sylfaen"/>
        <w:noProof/>
        <w:lang w:val="ka-GE" w:eastAsia="ka-GE"/>
      </w:rPr>
      <w:t xml:space="preserve">                                                                                                              </w:t>
    </w:r>
  </w:p>
  <w:p w14:paraId="4F23B945" w14:textId="72237F5A" w:rsidR="003D63AA" w:rsidRDefault="003D63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1353"/>
    <w:multiLevelType w:val="hybridMultilevel"/>
    <w:tmpl w:val="202C7ECA"/>
    <w:lvl w:ilvl="0" w:tplc="972E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51555"/>
    <w:multiLevelType w:val="hybridMultilevel"/>
    <w:tmpl w:val="237A49C8"/>
    <w:lvl w:ilvl="0" w:tplc="972E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E2762"/>
    <w:multiLevelType w:val="hybridMultilevel"/>
    <w:tmpl w:val="35D20E86"/>
    <w:lvl w:ilvl="0" w:tplc="972E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90FC7"/>
    <w:multiLevelType w:val="hybridMultilevel"/>
    <w:tmpl w:val="E3083F6E"/>
    <w:lvl w:ilvl="0" w:tplc="EA1CCB9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EB325BC"/>
    <w:multiLevelType w:val="hybridMultilevel"/>
    <w:tmpl w:val="D35C2A4C"/>
    <w:lvl w:ilvl="0" w:tplc="972E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A0AB6"/>
    <w:multiLevelType w:val="hybridMultilevel"/>
    <w:tmpl w:val="355EBB10"/>
    <w:lvl w:ilvl="0" w:tplc="972E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D7628"/>
    <w:multiLevelType w:val="hybridMultilevel"/>
    <w:tmpl w:val="86585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A696B"/>
    <w:multiLevelType w:val="hybridMultilevel"/>
    <w:tmpl w:val="83585900"/>
    <w:lvl w:ilvl="0" w:tplc="972E61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F471DC"/>
    <w:multiLevelType w:val="hybridMultilevel"/>
    <w:tmpl w:val="DF345D82"/>
    <w:lvl w:ilvl="0" w:tplc="972E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94F26"/>
    <w:multiLevelType w:val="hybridMultilevel"/>
    <w:tmpl w:val="4E1C1FF0"/>
    <w:lvl w:ilvl="0" w:tplc="972E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A7331"/>
    <w:multiLevelType w:val="hybridMultilevel"/>
    <w:tmpl w:val="BE0C77A0"/>
    <w:lvl w:ilvl="0" w:tplc="972E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86523"/>
    <w:multiLevelType w:val="hybridMultilevel"/>
    <w:tmpl w:val="78B08F68"/>
    <w:lvl w:ilvl="0" w:tplc="EA1CCB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0E176A"/>
    <w:multiLevelType w:val="hybridMultilevel"/>
    <w:tmpl w:val="F650FC82"/>
    <w:lvl w:ilvl="0" w:tplc="972E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95CDF"/>
    <w:multiLevelType w:val="hybridMultilevel"/>
    <w:tmpl w:val="3DE022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B93CEC"/>
    <w:multiLevelType w:val="hybridMultilevel"/>
    <w:tmpl w:val="BFCECD8E"/>
    <w:lvl w:ilvl="0" w:tplc="972E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05DD0"/>
    <w:multiLevelType w:val="hybridMultilevel"/>
    <w:tmpl w:val="BD7840A6"/>
    <w:lvl w:ilvl="0" w:tplc="EA1CC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D81DAA">
      <w:start w:val="1"/>
      <w:numFmt w:val="bullet"/>
      <w:lvlText w:val=""/>
      <w:lvlJc w:val="left"/>
      <w:pPr>
        <w:ind w:left="1440" w:hanging="360"/>
      </w:pPr>
      <w:rPr>
        <w:rFonts w:ascii="Symbol" w:hAnsi="Symbol" w:hint="default"/>
        <w:b/>
        <w:i w:val="0"/>
        <w:color w:val="FF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94960"/>
    <w:multiLevelType w:val="hybridMultilevel"/>
    <w:tmpl w:val="60C496A2"/>
    <w:lvl w:ilvl="0" w:tplc="EA1CCB9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15E2EBB"/>
    <w:multiLevelType w:val="hybridMultilevel"/>
    <w:tmpl w:val="E05A6FE6"/>
    <w:lvl w:ilvl="0" w:tplc="972E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D6849"/>
    <w:multiLevelType w:val="hybridMultilevel"/>
    <w:tmpl w:val="D408CAB8"/>
    <w:lvl w:ilvl="0" w:tplc="EA1CCB9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713E4"/>
    <w:multiLevelType w:val="hybridMultilevel"/>
    <w:tmpl w:val="A148F2D6"/>
    <w:lvl w:ilvl="0" w:tplc="A6B01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067D65"/>
    <w:multiLevelType w:val="hybridMultilevel"/>
    <w:tmpl w:val="A7747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823120"/>
    <w:multiLevelType w:val="hybridMultilevel"/>
    <w:tmpl w:val="9618A526"/>
    <w:lvl w:ilvl="0" w:tplc="972E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92402"/>
    <w:multiLevelType w:val="hybridMultilevel"/>
    <w:tmpl w:val="356A94CC"/>
    <w:lvl w:ilvl="0" w:tplc="972E61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50F628D"/>
    <w:multiLevelType w:val="hybridMultilevel"/>
    <w:tmpl w:val="FE70A454"/>
    <w:lvl w:ilvl="0" w:tplc="972E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8549C2"/>
    <w:multiLevelType w:val="hybridMultilevel"/>
    <w:tmpl w:val="9A568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C90155"/>
    <w:multiLevelType w:val="hybridMultilevel"/>
    <w:tmpl w:val="705E462A"/>
    <w:lvl w:ilvl="0" w:tplc="972E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163D3"/>
    <w:multiLevelType w:val="hybridMultilevel"/>
    <w:tmpl w:val="A05A1554"/>
    <w:lvl w:ilvl="0" w:tplc="EA1CCB9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2E5444F"/>
    <w:multiLevelType w:val="hybridMultilevel"/>
    <w:tmpl w:val="84EE3306"/>
    <w:lvl w:ilvl="0" w:tplc="7FD81DAA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b/>
        <w:i w:val="0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3313D"/>
    <w:multiLevelType w:val="hybridMultilevel"/>
    <w:tmpl w:val="75F4A6CC"/>
    <w:lvl w:ilvl="0" w:tplc="EA1CC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107FA0"/>
    <w:multiLevelType w:val="hybridMultilevel"/>
    <w:tmpl w:val="FD8EFCE4"/>
    <w:lvl w:ilvl="0" w:tplc="972E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2E0670"/>
    <w:multiLevelType w:val="hybridMultilevel"/>
    <w:tmpl w:val="3C18C996"/>
    <w:lvl w:ilvl="0" w:tplc="7FD81DAA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b/>
        <w:i w:val="0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DA6DD2"/>
    <w:multiLevelType w:val="hybridMultilevel"/>
    <w:tmpl w:val="AB24F7E2"/>
    <w:lvl w:ilvl="0" w:tplc="972E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1A696C"/>
    <w:multiLevelType w:val="hybridMultilevel"/>
    <w:tmpl w:val="39D03574"/>
    <w:lvl w:ilvl="0" w:tplc="972E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2195F"/>
    <w:multiLevelType w:val="hybridMultilevel"/>
    <w:tmpl w:val="1B4485EE"/>
    <w:lvl w:ilvl="0" w:tplc="972E61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A939CF"/>
    <w:multiLevelType w:val="hybridMultilevel"/>
    <w:tmpl w:val="15A4B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1"/>
  </w:num>
  <w:num w:numId="4">
    <w:abstractNumId w:val="3"/>
  </w:num>
  <w:num w:numId="5">
    <w:abstractNumId w:val="16"/>
  </w:num>
  <w:num w:numId="6">
    <w:abstractNumId w:val="26"/>
  </w:num>
  <w:num w:numId="7">
    <w:abstractNumId w:val="6"/>
  </w:num>
  <w:num w:numId="8">
    <w:abstractNumId w:val="28"/>
  </w:num>
  <w:num w:numId="9">
    <w:abstractNumId w:val="15"/>
  </w:num>
  <w:num w:numId="10">
    <w:abstractNumId w:val="13"/>
  </w:num>
  <w:num w:numId="11">
    <w:abstractNumId w:val="33"/>
  </w:num>
  <w:num w:numId="12">
    <w:abstractNumId w:val="27"/>
  </w:num>
  <w:num w:numId="13">
    <w:abstractNumId w:val="12"/>
  </w:num>
  <w:num w:numId="14">
    <w:abstractNumId w:val="8"/>
  </w:num>
  <w:num w:numId="15">
    <w:abstractNumId w:val="21"/>
  </w:num>
  <w:num w:numId="16">
    <w:abstractNumId w:val="22"/>
  </w:num>
  <w:num w:numId="17">
    <w:abstractNumId w:val="5"/>
  </w:num>
  <w:num w:numId="18">
    <w:abstractNumId w:val="32"/>
  </w:num>
  <w:num w:numId="19">
    <w:abstractNumId w:val="7"/>
  </w:num>
  <w:num w:numId="20">
    <w:abstractNumId w:val="10"/>
  </w:num>
  <w:num w:numId="21">
    <w:abstractNumId w:val="19"/>
  </w:num>
  <w:num w:numId="22">
    <w:abstractNumId w:val="24"/>
  </w:num>
  <w:num w:numId="23">
    <w:abstractNumId w:val="29"/>
  </w:num>
  <w:num w:numId="24">
    <w:abstractNumId w:val="9"/>
  </w:num>
  <w:num w:numId="25">
    <w:abstractNumId w:val="4"/>
  </w:num>
  <w:num w:numId="26">
    <w:abstractNumId w:val="2"/>
  </w:num>
  <w:num w:numId="27">
    <w:abstractNumId w:val="25"/>
  </w:num>
  <w:num w:numId="28">
    <w:abstractNumId w:val="1"/>
  </w:num>
  <w:num w:numId="29">
    <w:abstractNumId w:val="23"/>
  </w:num>
  <w:num w:numId="30">
    <w:abstractNumId w:val="30"/>
  </w:num>
  <w:num w:numId="31">
    <w:abstractNumId w:val="17"/>
  </w:num>
  <w:num w:numId="32">
    <w:abstractNumId w:val="14"/>
  </w:num>
  <w:num w:numId="33">
    <w:abstractNumId w:val="34"/>
  </w:num>
  <w:num w:numId="34">
    <w:abstractNumId w:val="31"/>
  </w:num>
  <w:num w:numId="3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141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6F"/>
    <w:rsid w:val="00001BF3"/>
    <w:rsid w:val="0000311D"/>
    <w:rsid w:val="00004EE2"/>
    <w:rsid w:val="00007FCB"/>
    <w:rsid w:val="00012219"/>
    <w:rsid w:val="000127A3"/>
    <w:rsid w:val="000173FF"/>
    <w:rsid w:val="00020479"/>
    <w:rsid w:val="000244C0"/>
    <w:rsid w:val="000259E5"/>
    <w:rsid w:val="0003049D"/>
    <w:rsid w:val="000344D8"/>
    <w:rsid w:val="0003551C"/>
    <w:rsid w:val="00037572"/>
    <w:rsid w:val="00041D49"/>
    <w:rsid w:val="000438D3"/>
    <w:rsid w:val="000443E4"/>
    <w:rsid w:val="00044CDF"/>
    <w:rsid w:val="00044D98"/>
    <w:rsid w:val="00045E15"/>
    <w:rsid w:val="000477D3"/>
    <w:rsid w:val="00047DF0"/>
    <w:rsid w:val="0005162B"/>
    <w:rsid w:val="0005282B"/>
    <w:rsid w:val="00052A85"/>
    <w:rsid w:val="0005347B"/>
    <w:rsid w:val="00053D1A"/>
    <w:rsid w:val="00057FD1"/>
    <w:rsid w:val="000614BD"/>
    <w:rsid w:val="00061D64"/>
    <w:rsid w:val="00065831"/>
    <w:rsid w:val="0007209E"/>
    <w:rsid w:val="0007252C"/>
    <w:rsid w:val="00073817"/>
    <w:rsid w:val="00073F8A"/>
    <w:rsid w:val="00075117"/>
    <w:rsid w:val="000809A1"/>
    <w:rsid w:val="00081A0D"/>
    <w:rsid w:val="00083EB4"/>
    <w:rsid w:val="00086774"/>
    <w:rsid w:val="00091594"/>
    <w:rsid w:val="000A104A"/>
    <w:rsid w:val="000A2FBD"/>
    <w:rsid w:val="000A6D34"/>
    <w:rsid w:val="000B066E"/>
    <w:rsid w:val="000B1BD2"/>
    <w:rsid w:val="000B1BFF"/>
    <w:rsid w:val="000B301B"/>
    <w:rsid w:val="000B510F"/>
    <w:rsid w:val="000B562A"/>
    <w:rsid w:val="000B6B22"/>
    <w:rsid w:val="000C4895"/>
    <w:rsid w:val="000C6188"/>
    <w:rsid w:val="000D030E"/>
    <w:rsid w:val="000D2FB3"/>
    <w:rsid w:val="000D34FA"/>
    <w:rsid w:val="000D383B"/>
    <w:rsid w:val="000E179D"/>
    <w:rsid w:val="000E2CA3"/>
    <w:rsid w:val="000E7011"/>
    <w:rsid w:val="000E75C0"/>
    <w:rsid w:val="000F1A2D"/>
    <w:rsid w:val="000F30A8"/>
    <w:rsid w:val="000F45DB"/>
    <w:rsid w:val="000F5E82"/>
    <w:rsid w:val="001056E7"/>
    <w:rsid w:val="00105B36"/>
    <w:rsid w:val="00106B5B"/>
    <w:rsid w:val="00107CB1"/>
    <w:rsid w:val="0011284A"/>
    <w:rsid w:val="0011406D"/>
    <w:rsid w:val="00123EE7"/>
    <w:rsid w:val="001241D5"/>
    <w:rsid w:val="00126451"/>
    <w:rsid w:val="001265EE"/>
    <w:rsid w:val="00126CBB"/>
    <w:rsid w:val="00130B57"/>
    <w:rsid w:val="001352BA"/>
    <w:rsid w:val="001375D8"/>
    <w:rsid w:val="001414CF"/>
    <w:rsid w:val="00141C17"/>
    <w:rsid w:val="0014203E"/>
    <w:rsid w:val="001461DA"/>
    <w:rsid w:val="00147E34"/>
    <w:rsid w:val="001503A2"/>
    <w:rsid w:val="00153DC2"/>
    <w:rsid w:val="00170582"/>
    <w:rsid w:val="00170BC5"/>
    <w:rsid w:val="0017135A"/>
    <w:rsid w:val="00171D41"/>
    <w:rsid w:val="0017214C"/>
    <w:rsid w:val="00172B64"/>
    <w:rsid w:val="001772A0"/>
    <w:rsid w:val="00185A95"/>
    <w:rsid w:val="00186C4F"/>
    <w:rsid w:val="00191277"/>
    <w:rsid w:val="00191510"/>
    <w:rsid w:val="0019342D"/>
    <w:rsid w:val="00193BD8"/>
    <w:rsid w:val="00194C5D"/>
    <w:rsid w:val="00194D47"/>
    <w:rsid w:val="00194EE0"/>
    <w:rsid w:val="001A35DE"/>
    <w:rsid w:val="001A7500"/>
    <w:rsid w:val="001B1043"/>
    <w:rsid w:val="001C114F"/>
    <w:rsid w:val="001C3CF5"/>
    <w:rsid w:val="001C6C59"/>
    <w:rsid w:val="001D2872"/>
    <w:rsid w:val="001D3EBF"/>
    <w:rsid w:val="001D473A"/>
    <w:rsid w:val="001D6133"/>
    <w:rsid w:val="001E04B4"/>
    <w:rsid w:val="001E2525"/>
    <w:rsid w:val="001E386A"/>
    <w:rsid w:val="001E58A5"/>
    <w:rsid w:val="001E7F8B"/>
    <w:rsid w:val="001F16CE"/>
    <w:rsid w:val="001F228F"/>
    <w:rsid w:val="001F37C5"/>
    <w:rsid w:val="001F4E49"/>
    <w:rsid w:val="00203A70"/>
    <w:rsid w:val="00203BA9"/>
    <w:rsid w:val="00204BD1"/>
    <w:rsid w:val="00204CCE"/>
    <w:rsid w:val="002060CB"/>
    <w:rsid w:val="00210472"/>
    <w:rsid w:val="00210475"/>
    <w:rsid w:val="002104BD"/>
    <w:rsid w:val="0021172F"/>
    <w:rsid w:val="00213A84"/>
    <w:rsid w:val="00220435"/>
    <w:rsid w:val="00226636"/>
    <w:rsid w:val="00226B6F"/>
    <w:rsid w:val="00235CEA"/>
    <w:rsid w:val="00240966"/>
    <w:rsid w:val="0024163E"/>
    <w:rsid w:val="0024175F"/>
    <w:rsid w:val="00242890"/>
    <w:rsid w:val="002435AF"/>
    <w:rsid w:val="0024742C"/>
    <w:rsid w:val="00252798"/>
    <w:rsid w:val="00255794"/>
    <w:rsid w:val="00260998"/>
    <w:rsid w:val="0026149A"/>
    <w:rsid w:val="0026404C"/>
    <w:rsid w:val="002647CB"/>
    <w:rsid w:val="0026684B"/>
    <w:rsid w:val="00267460"/>
    <w:rsid w:val="00271DE8"/>
    <w:rsid w:val="0027581C"/>
    <w:rsid w:val="002759BB"/>
    <w:rsid w:val="002762EE"/>
    <w:rsid w:val="00276FA8"/>
    <w:rsid w:val="00282E2F"/>
    <w:rsid w:val="0028605C"/>
    <w:rsid w:val="00287E3F"/>
    <w:rsid w:val="002900B7"/>
    <w:rsid w:val="00293486"/>
    <w:rsid w:val="00294004"/>
    <w:rsid w:val="0029587D"/>
    <w:rsid w:val="002A1BC0"/>
    <w:rsid w:val="002A6ED8"/>
    <w:rsid w:val="002A7892"/>
    <w:rsid w:val="002B3270"/>
    <w:rsid w:val="002B47F0"/>
    <w:rsid w:val="002C50B8"/>
    <w:rsid w:val="002C60F3"/>
    <w:rsid w:val="002C6231"/>
    <w:rsid w:val="002D15F6"/>
    <w:rsid w:val="002D1B1C"/>
    <w:rsid w:val="002E28BD"/>
    <w:rsid w:val="002E2923"/>
    <w:rsid w:val="002E406E"/>
    <w:rsid w:val="002E6949"/>
    <w:rsid w:val="002E7222"/>
    <w:rsid w:val="002E7DE9"/>
    <w:rsid w:val="002F1E28"/>
    <w:rsid w:val="002F5A29"/>
    <w:rsid w:val="002F5C20"/>
    <w:rsid w:val="002F7C03"/>
    <w:rsid w:val="003023FE"/>
    <w:rsid w:val="00304D01"/>
    <w:rsid w:val="00305F72"/>
    <w:rsid w:val="00307056"/>
    <w:rsid w:val="003101DA"/>
    <w:rsid w:val="00313189"/>
    <w:rsid w:val="0031737D"/>
    <w:rsid w:val="00320356"/>
    <w:rsid w:val="00320FAC"/>
    <w:rsid w:val="0032107C"/>
    <w:rsid w:val="003231E5"/>
    <w:rsid w:val="003278E1"/>
    <w:rsid w:val="00332BD0"/>
    <w:rsid w:val="00336AAE"/>
    <w:rsid w:val="0034110D"/>
    <w:rsid w:val="00342AFF"/>
    <w:rsid w:val="0034474C"/>
    <w:rsid w:val="00344F1B"/>
    <w:rsid w:val="00347B50"/>
    <w:rsid w:val="00352CA9"/>
    <w:rsid w:val="00352D5D"/>
    <w:rsid w:val="00354A1F"/>
    <w:rsid w:val="00360EDD"/>
    <w:rsid w:val="00362DF5"/>
    <w:rsid w:val="003670A9"/>
    <w:rsid w:val="00370242"/>
    <w:rsid w:val="00370F4D"/>
    <w:rsid w:val="003731E9"/>
    <w:rsid w:val="003748BD"/>
    <w:rsid w:val="00375561"/>
    <w:rsid w:val="00376893"/>
    <w:rsid w:val="00381DBA"/>
    <w:rsid w:val="00382084"/>
    <w:rsid w:val="00383718"/>
    <w:rsid w:val="00386D3A"/>
    <w:rsid w:val="00390F8C"/>
    <w:rsid w:val="00391673"/>
    <w:rsid w:val="003917AC"/>
    <w:rsid w:val="00393295"/>
    <w:rsid w:val="00393984"/>
    <w:rsid w:val="00394998"/>
    <w:rsid w:val="00397184"/>
    <w:rsid w:val="00397FA7"/>
    <w:rsid w:val="003A5485"/>
    <w:rsid w:val="003A7E02"/>
    <w:rsid w:val="003B0A44"/>
    <w:rsid w:val="003B222F"/>
    <w:rsid w:val="003B263C"/>
    <w:rsid w:val="003B4501"/>
    <w:rsid w:val="003B495C"/>
    <w:rsid w:val="003B6126"/>
    <w:rsid w:val="003C2779"/>
    <w:rsid w:val="003C619E"/>
    <w:rsid w:val="003C7A0A"/>
    <w:rsid w:val="003C7B55"/>
    <w:rsid w:val="003D06A7"/>
    <w:rsid w:val="003D0E55"/>
    <w:rsid w:val="003D2415"/>
    <w:rsid w:val="003D2CDB"/>
    <w:rsid w:val="003D2FFF"/>
    <w:rsid w:val="003D3F1D"/>
    <w:rsid w:val="003D5FCC"/>
    <w:rsid w:val="003D63AA"/>
    <w:rsid w:val="003E363A"/>
    <w:rsid w:val="003E44A8"/>
    <w:rsid w:val="003E48DC"/>
    <w:rsid w:val="003E56FB"/>
    <w:rsid w:val="003E674C"/>
    <w:rsid w:val="003F0469"/>
    <w:rsid w:val="003F38C4"/>
    <w:rsid w:val="00401618"/>
    <w:rsid w:val="00402315"/>
    <w:rsid w:val="0040297F"/>
    <w:rsid w:val="0040504F"/>
    <w:rsid w:val="0040541D"/>
    <w:rsid w:val="004062E8"/>
    <w:rsid w:val="00407762"/>
    <w:rsid w:val="00407C9B"/>
    <w:rsid w:val="004146B2"/>
    <w:rsid w:val="00416066"/>
    <w:rsid w:val="00417C8B"/>
    <w:rsid w:val="004213BD"/>
    <w:rsid w:val="004222F8"/>
    <w:rsid w:val="00422591"/>
    <w:rsid w:val="004231A2"/>
    <w:rsid w:val="004233F5"/>
    <w:rsid w:val="004235BE"/>
    <w:rsid w:val="00424D96"/>
    <w:rsid w:val="0043119F"/>
    <w:rsid w:val="004319B2"/>
    <w:rsid w:val="00434D8A"/>
    <w:rsid w:val="00437C0F"/>
    <w:rsid w:val="00440DC4"/>
    <w:rsid w:val="004411A7"/>
    <w:rsid w:val="00442888"/>
    <w:rsid w:val="004458D7"/>
    <w:rsid w:val="004502DD"/>
    <w:rsid w:val="00453FEA"/>
    <w:rsid w:val="00455A8A"/>
    <w:rsid w:val="00455B31"/>
    <w:rsid w:val="0045668F"/>
    <w:rsid w:val="004576B7"/>
    <w:rsid w:val="00460105"/>
    <w:rsid w:val="00460B03"/>
    <w:rsid w:val="004612BF"/>
    <w:rsid w:val="0046231C"/>
    <w:rsid w:val="0046661A"/>
    <w:rsid w:val="00466BE9"/>
    <w:rsid w:val="00466BFF"/>
    <w:rsid w:val="0046771D"/>
    <w:rsid w:val="00471CF4"/>
    <w:rsid w:val="00472C37"/>
    <w:rsid w:val="00473CCC"/>
    <w:rsid w:val="00474ABF"/>
    <w:rsid w:val="00474F3F"/>
    <w:rsid w:val="00481118"/>
    <w:rsid w:val="0048229F"/>
    <w:rsid w:val="004845BB"/>
    <w:rsid w:val="004862B1"/>
    <w:rsid w:val="00490A8C"/>
    <w:rsid w:val="00491E55"/>
    <w:rsid w:val="00496A2C"/>
    <w:rsid w:val="0049705F"/>
    <w:rsid w:val="00497768"/>
    <w:rsid w:val="004A4C23"/>
    <w:rsid w:val="004A5EDC"/>
    <w:rsid w:val="004A615D"/>
    <w:rsid w:val="004A6D41"/>
    <w:rsid w:val="004A71F7"/>
    <w:rsid w:val="004B057C"/>
    <w:rsid w:val="004B25E0"/>
    <w:rsid w:val="004B300A"/>
    <w:rsid w:val="004B39B5"/>
    <w:rsid w:val="004B4C9D"/>
    <w:rsid w:val="004C21B9"/>
    <w:rsid w:val="004C3030"/>
    <w:rsid w:val="004D1966"/>
    <w:rsid w:val="004D3588"/>
    <w:rsid w:val="004D546B"/>
    <w:rsid w:val="004E0A2C"/>
    <w:rsid w:val="004E0B94"/>
    <w:rsid w:val="004E0E26"/>
    <w:rsid w:val="004E3D1A"/>
    <w:rsid w:val="004E4D70"/>
    <w:rsid w:val="004F4385"/>
    <w:rsid w:val="0050003D"/>
    <w:rsid w:val="005007D0"/>
    <w:rsid w:val="00501344"/>
    <w:rsid w:val="00503241"/>
    <w:rsid w:val="005038BF"/>
    <w:rsid w:val="005066F9"/>
    <w:rsid w:val="00511014"/>
    <w:rsid w:val="0051302C"/>
    <w:rsid w:val="00513382"/>
    <w:rsid w:val="00516AE5"/>
    <w:rsid w:val="00520417"/>
    <w:rsid w:val="00521283"/>
    <w:rsid w:val="005237B7"/>
    <w:rsid w:val="00525CC8"/>
    <w:rsid w:val="00526731"/>
    <w:rsid w:val="00526781"/>
    <w:rsid w:val="00526810"/>
    <w:rsid w:val="00532102"/>
    <w:rsid w:val="005326F5"/>
    <w:rsid w:val="00535C5E"/>
    <w:rsid w:val="00540FED"/>
    <w:rsid w:val="00543553"/>
    <w:rsid w:val="00543D91"/>
    <w:rsid w:val="00544641"/>
    <w:rsid w:val="00546892"/>
    <w:rsid w:val="00546B5E"/>
    <w:rsid w:val="005472F1"/>
    <w:rsid w:val="00554438"/>
    <w:rsid w:val="00560BEE"/>
    <w:rsid w:val="005612CE"/>
    <w:rsid w:val="0056177D"/>
    <w:rsid w:val="00561894"/>
    <w:rsid w:val="005624E6"/>
    <w:rsid w:val="00562E19"/>
    <w:rsid w:val="0056593A"/>
    <w:rsid w:val="00566320"/>
    <w:rsid w:val="00566C17"/>
    <w:rsid w:val="00572980"/>
    <w:rsid w:val="00577437"/>
    <w:rsid w:val="005815AE"/>
    <w:rsid w:val="00582255"/>
    <w:rsid w:val="0058349C"/>
    <w:rsid w:val="00584231"/>
    <w:rsid w:val="00584588"/>
    <w:rsid w:val="005845D1"/>
    <w:rsid w:val="0058592F"/>
    <w:rsid w:val="00590418"/>
    <w:rsid w:val="005934D5"/>
    <w:rsid w:val="00593A96"/>
    <w:rsid w:val="005A48B9"/>
    <w:rsid w:val="005A4BB8"/>
    <w:rsid w:val="005A62FC"/>
    <w:rsid w:val="005A7B0B"/>
    <w:rsid w:val="005B01C4"/>
    <w:rsid w:val="005C048A"/>
    <w:rsid w:val="005C081F"/>
    <w:rsid w:val="005C09CE"/>
    <w:rsid w:val="005C3DC3"/>
    <w:rsid w:val="005C5D6A"/>
    <w:rsid w:val="005C642A"/>
    <w:rsid w:val="005D59C2"/>
    <w:rsid w:val="005D7578"/>
    <w:rsid w:val="005E2B5C"/>
    <w:rsid w:val="005E38FA"/>
    <w:rsid w:val="005E4B9D"/>
    <w:rsid w:val="005E55F1"/>
    <w:rsid w:val="005E67CE"/>
    <w:rsid w:val="005F1860"/>
    <w:rsid w:val="005F1FBA"/>
    <w:rsid w:val="005F42B4"/>
    <w:rsid w:val="005F6583"/>
    <w:rsid w:val="005F790D"/>
    <w:rsid w:val="00605C1F"/>
    <w:rsid w:val="0061082E"/>
    <w:rsid w:val="00610D33"/>
    <w:rsid w:val="00614C87"/>
    <w:rsid w:val="006238C8"/>
    <w:rsid w:val="00630F67"/>
    <w:rsid w:val="00634928"/>
    <w:rsid w:val="00636318"/>
    <w:rsid w:val="0063775E"/>
    <w:rsid w:val="0064033C"/>
    <w:rsid w:val="00640807"/>
    <w:rsid w:val="006442FD"/>
    <w:rsid w:val="006466BC"/>
    <w:rsid w:val="00651FC7"/>
    <w:rsid w:val="00652A36"/>
    <w:rsid w:val="00652EF2"/>
    <w:rsid w:val="006558EF"/>
    <w:rsid w:val="006618DC"/>
    <w:rsid w:val="00662F06"/>
    <w:rsid w:val="0066419C"/>
    <w:rsid w:val="00664715"/>
    <w:rsid w:val="00664891"/>
    <w:rsid w:val="00665D03"/>
    <w:rsid w:val="0066762D"/>
    <w:rsid w:val="00667943"/>
    <w:rsid w:val="00667999"/>
    <w:rsid w:val="00672022"/>
    <w:rsid w:val="00674634"/>
    <w:rsid w:val="006837AB"/>
    <w:rsid w:val="006837EC"/>
    <w:rsid w:val="00684AC8"/>
    <w:rsid w:val="00684B13"/>
    <w:rsid w:val="006859AB"/>
    <w:rsid w:val="006876B9"/>
    <w:rsid w:val="00696017"/>
    <w:rsid w:val="006A717D"/>
    <w:rsid w:val="006B1602"/>
    <w:rsid w:val="006B676C"/>
    <w:rsid w:val="006B6B93"/>
    <w:rsid w:val="006C1777"/>
    <w:rsid w:val="006C2688"/>
    <w:rsid w:val="006C3B42"/>
    <w:rsid w:val="006C557C"/>
    <w:rsid w:val="006C5C66"/>
    <w:rsid w:val="006C6E65"/>
    <w:rsid w:val="006C75FA"/>
    <w:rsid w:val="006D01D3"/>
    <w:rsid w:val="006D3BEF"/>
    <w:rsid w:val="006D7165"/>
    <w:rsid w:val="006D7FFC"/>
    <w:rsid w:val="006E284E"/>
    <w:rsid w:val="006E44CE"/>
    <w:rsid w:val="006E4832"/>
    <w:rsid w:val="006E6152"/>
    <w:rsid w:val="006F11CD"/>
    <w:rsid w:val="006F14F4"/>
    <w:rsid w:val="006F243C"/>
    <w:rsid w:val="006F3C3F"/>
    <w:rsid w:val="006F7057"/>
    <w:rsid w:val="006F7FFA"/>
    <w:rsid w:val="0070731B"/>
    <w:rsid w:val="00713731"/>
    <w:rsid w:val="0072255C"/>
    <w:rsid w:val="00734005"/>
    <w:rsid w:val="00742A03"/>
    <w:rsid w:val="00743EFF"/>
    <w:rsid w:val="00744955"/>
    <w:rsid w:val="0075002F"/>
    <w:rsid w:val="007502F1"/>
    <w:rsid w:val="00751CBE"/>
    <w:rsid w:val="007523C7"/>
    <w:rsid w:val="00753A0C"/>
    <w:rsid w:val="00754751"/>
    <w:rsid w:val="00756AE1"/>
    <w:rsid w:val="00761206"/>
    <w:rsid w:val="007709A3"/>
    <w:rsid w:val="0077155B"/>
    <w:rsid w:val="007719B3"/>
    <w:rsid w:val="00774694"/>
    <w:rsid w:val="007771B9"/>
    <w:rsid w:val="007819FE"/>
    <w:rsid w:val="00783169"/>
    <w:rsid w:val="00785BF6"/>
    <w:rsid w:val="00786F56"/>
    <w:rsid w:val="0079216F"/>
    <w:rsid w:val="00792C96"/>
    <w:rsid w:val="00796845"/>
    <w:rsid w:val="007973B3"/>
    <w:rsid w:val="007A02B1"/>
    <w:rsid w:val="007A0A4F"/>
    <w:rsid w:val="007A335D"/>
    <w:rsid w:val="007A76A4"/>
    <w:rsid w:val="007A7C79"/>
    <w:rsid w:val="007A7F6B"/>
    <w:rsid w:val="007B1385"/>
    <w:rsid w:val="007B1C6F"/>
    <w:rsid w:val="007B3BA7"/>
    <w:rsid w:val="007B6C86"/>
    <w:rsid w:val="007B7601"/>
    <w:rsid w:val="007C38F9"/>
    <w:rsid w:val="007C4D2A"/>
    <w:rsid w:val="007D0F0B"/>
    <w:rsid w:val="007D17B6"/>
    <w:rsid w:val="007D209F"/>
    <w:rsid w:val="007D2792"/>
    <w:rsid w:val="007D2D68"/>
    <w:rsid w:val="007D560C"/>
    <w:rsid w:val="007D580E"/>
    <w:rsid w:val="007D7DC4"/>
    <w:rsid w:val="007E20F7"/>
    <w:rsid w:val="007E5DBD"/>
    <w:rsid w:val="007E5E81"/>
    <w:rsid w:val="007E7265"/>
    <w:rsid w:val="007E7A9C"/>
    <w:rsid w:val="007F4768"/>
    <w:rsid w:val="007F569E"/>
    <w:rsid w:val="007F6975"/>
    <w:rsid w:val="007F6EEA"/>
    <w:rsid w:val="00801372"/>
    <w:rsid w:val="00801735"/>
    <w:rsid w:val="008017E0"/>
    <w:rsid w:val="008029A1"/>
    <w:rsid w:val="00804589"/>
    <w:rsid w:val="00812FB8"/>
    <w:rsid w:val="00813658"/>
    <w:rsid w:val="00815992"/>
    <w:rsid w:val="00817475"/>
    <w:rsid w:val="00817CF7"/>
    <w:rsid w:val="00826789"/>
    <w:rsid w:val="00830193"/>
    <w:rsid w:val="008310B3"/>
    <w:rsid w:val="008330A9"/>
    <w:rsid w:val="008345DC"/>
    <w:rsid w:val="00835C20"/>
    <w:rsid w:val="00837449"/>
    <w:rsid w:val="00840C42"/>
    <w:rsid w:val="00841B50"/>
    <w:rsid w:val="0084257D"/>
    <w:rsid w:val="008430BA"/>
    <w:rsid w:val="008439A7"/>
    <w:rsid w:val="00847421"/>
    <w:rsid w:val="00847AFF"/>
    <w:rsid w:val="0085019D"/>
    <w:rsid w:val="008511DC"/>
    <w:rsid w:val="00852EFE"/>
    <w:rsid w:val="00852FC5"/>
    <w:rsid w:val="00854FD9"/>
    <w:rsid w:val="008558D9"/>
    <w:rsid w:val="00856FDC"/>
    <w:rsid w:val="00860256"/>
    <w:rsid w:val="00860584"/>
    <w:rsid w:val="00861B33"/>
    <w:rsid w:val="00864D3B"/>
    <w:rsid w:val="00867B26"/>
    <w:rsid w:val="0087114B"/>
    <w:rsid w:val="00876306"/>
    <w:rsid w:val="00881E73"/>
    <w:rsid w:val="008821BA"/>
    <w:rsid w:val="00882F89"/>
    <w:rsid w:val="00883009"/>
    <w:rsid w:val="00883176"/>
    <w:rsid w:val="008836DD"/>
    <w:rsid w:val="00885084"/>
    <w:rsid w:val="0088673E"/>
    <w:rsid w:val="008919EF"/>
    <w:rsid w:val="00891BF8"/>
    <w:rsid w:val="00891CBE"/>
    <w:rsid w:val="00894AC9"/>
    <w:rsid w:val="008A32DD"/>
    <w:rsid w:val="008A69B1"/>
    <w:rsid w:val="008B6011"/>
    <w:rsid w:val="008C0E6E"/>
    <w:rsid w:val="008C291A"/>
    <w:rsid w:val="008C3301"/>
    <w:rsid w:val="008D1280"/>
    <w:rsid w:val="008D2AA4"/>
    <w:rsid w:val="008E17C9"/>
    <w:rsid w:val="008E1C69"/>
    <w:rsid w:val="008E20CA"/>
    <w:rsid w:val="008F3325"/>
    <w:rsid w:val="008F59A8"/>
    <w:rsid w:val="009003C7"/>
    <w:rsid w:val="009005CC"/>
    <w:rsid w:val="009010A5"/>
    <w:rsid w:val="00902AC7"/>
    <w:rsid w:val="00902F36"/>
    <w:rsid w:val="00903889"/>
    <w:rsid w:val="0090465D"/>
    <w:rsid w:val="0090678B"/>
    <w:rsid w:val="00907095"/>
    <w:rsid w:val="00912871"/>
    <w:rsid w:val="00915AB5"/>
    <w:rsid w:val="009222DE"/>
    <w:rsid w:val="00927EE7"/>
    <w:rsid w:val="00934A9C"/>
    <w:rsid w:val="009374CE"/>
    <w:rsid w:val="009377D9"/>
    <w:rsid w:val="00937DA0"/>
    <w:rsid w:val="00940F03"/>
    <w:rsid w:val="009419BF"/>
    <w:rsid w:val="009439CF"/>
    <w:rsid w:val="0094426B"/>
    <w:rsid w:val="0094649B"/>
    <w:rsid w:val="0095013A"/>
    <w:rsid w:val="00950AF8"/>
    <w:rsid w:val="00955E93"/>
    <w:rsid w:val="00955FF7"/>
    <w:rsid w:val="00956F84"/>
    <w:rsid w:val="00962B1C"/>
    <w:rsid w:val="00971C2E"/>
    <w:rsid w:val="00972223"/>
    <w:rsid w:val="00973C82"/>
    <w:rsid w:val="00976EFB"/>
    <w:rsid w:val="00977410"/>
    <w:rsid w:val="00983963"/>
    <w:rsid w:val="00986AD8"/>
    <w:rsid w:val="009900B4"/>
    <w:rsid w:val="009923FF"/>
    <w:rsid w:val="00993134"/>
    <w:rsid w:val="00996E05"/>
    <w:rsid w:val="009A7EAB"/>
    <w:rsid w:val="009B04A8"/>
    <w:rsid w:val="009B2171"/>
    <w:rsid w:val="009B396E"/>
    <w:rsid w:val="009C5B85"/>
    <w:rsid w:val="009C6BC0"/>
    <w:rsid w:val="009C7976"/>
    <w:rsid w:val="009D2F36"/>
    <w:rsid w:val="009D49A3"/>
    <w:rsid w:val="009D4B7C"/>
    <w:rsid w:val="009D5317"/>
    <w:rsid w:val="009D5888"/>
    <w:rsid w:val="009D5ED5"/>
    <w:rsid w:val="009E3F64"/>
    <w:rsid w:val="009E6F7F"/>
    <w:rsid w:val="009F0701"/>
    <w:rsid w:val="009F15D3"/>
    <w:rsid w:val="009F2BFF"/>
    <w:rsid w:val="009F4ABC"/>
    <w:rsid w:val="009F5649"/>
    <w:rsid w:val="00A057A2"/>
    <w:rsid w:val="00A07E0E"/>
    <w:rsid w:val="00A10619"/>
    <w:rsid w:val="00A126B1"/>
    <w:rsid w:val="00A1433E"/>
    <w:rsid w:val="00A150FA"/>
    <w:rsid w:val="00A1745D"/>
    <w:rsid w:val="00A20D3E"/>
    <w:rsid w:val="00A2470C"/>
    <w:rsid w:val="00A264CA"/>
    <w:rsid w:val="00A26BDC"/>
    <w:rsid w:val="00A275CB"/>
    <w:rsid w:val="00A3100B"/>
    <w:rsid w:val="00A315EE"/>
    <w:rsid w:val="00A32816"/>
    <w:rsid w:val="00A35AFC"/>
    <w:rsid w:val="00A37101"/>
    <w:rsid w:val="00A41542"/>
    <w:rsid w:val="00A41893"/>
    <w:rsid w:val="00A44ADB"/>
    <w:rsid w:val="00A44F7D"/>
    <w:rsid w:val="00A4668F"/>
    <w:rsid w:val="00A5166F"/>
    <w:rsid w:val="00A525B6"/>
    <w:rsid w:val="00A543CB"/>
    <w:rsid w:val="00A55531"/>
    <w:rsid w:val="00A56511"/>
    <w:rsid w:val="00A57A24"/>
    <w:rsid w:val="00A60CAC"/>
    <w:rsid w:val="00A7655F"/>
    <w:rsid w:val="00A769E7"/>
    <w:rsid w:val="00A8230D"/>
    <w:rsid w:val="00A82BD0"/>
    <w:rsid w:val="00A82F42"/>
    <w:rsid w:val="00A87CBC"/>
    <w:rsid w:val="00A901A3"/>
    <w:rsid w:val="00A95638"/>
    <w:rsid w:val="00A95880"/>
    <w:rsid w:val="00A96056"/>
    <w:rsid w:val="00A97C48"/>
    <w:rsid w:val="00AA0F79"/>
    <w:rsid w:val="00AA2284"/>
    <w:rsid w:val="00AA5FD0"/>
    <w:rsid w:val="00AB3685"/>
    <w:rsid w:val="00AB4F05"/>
    <w:rsid w:val="00AB5C94"/>
    <w:rsid w:val="00AD0758"/>
    <w:rsid w:val="00AD0ED3"/>
    <w:rsid w:val="00AD23C9"/>
    <w:rsid w:val="00AD5EBE"/>
    <w:rsid w:val="00AE09AA"/>
    <w:rsid w:val="00AE12F0"/>
    <w:rsid w:val="00AE6856"/>
    <w:rsid w:val="00AF1BAA"/>
    <w:rsid w:val="00AF25C5"/>
    <w:rsid w:val="00AF28B5"/>
    <w:rsid w:val="00AF3C31"/>
    <w:rsid w:val="00AF6595"/>
    <w:rsid w:val="00AF6FC7"/>
    <w:rsid w:val="00AF7560"/>
    <w:rsid w:val="00B01B41"/>
    <w:rsid w:val="00B07AF1"/>
    <w:rsid w:val="00B10B48"/>
    <w:rsid w:val="00B15F30"/>
    <w:rsid w:val="00B16A04"/>
    <w:rsid w:val="00B21013"/>
    <w:rsid w:val="00B2106E"/>
    <w:rsid w:val="00B22925"/>
    <w:rsid w:val="00B243B0"/>
    <w:rsid w:val="00B30896"/>
    <w:rsid w:val="00B31F9A"/>
    <w:rsid w:val="00B3443A"/>
    <w:rsid w:val="00B35DB8"/>
    <w:rsid w:val="00B411EC"/>
    <w:rsid w:val="00B43A36"/>
    <w:rsid w:val="00B5045B"/>
    <w:rsid w:val="00B512C1"/>
    <w:rsid w:val="00B5193F"/>
    <w:rsid w:val="00B574CB"/>
    <w:rsid w:val="00B62F2C"/>
    <w:rsid w:val="00B6399F"/>
    <w:rsid w:val="00B66F25"/>
    <w:rsid w:val="00B678F6"/>
    <w:rsid w:val="00B72DD2"/>
    <w:rsid w:val="00B73902"/>
    <w:rsid w:val="00B73D14"/>
    <w:rsid w:val="00B751B1"/>
    <w:rsid w:val="00B75673"/>
    <w:rsid w:val="00B818C7"/>
    <w:rsid w:val="00B82299"/>
    <w:rsid w:val="00B83FC1"/>
    <w:rsid w:val="00B84582"/>
    <w:rsid w:val="00B8466F"/>
    <w:rsid w:val="00B85412"/>
    <w:rsid w:val="00B8669A"/>
    <w:rsid w:val="00B90F39"/>
    <w:rsid w:val="00B91E3C"/>
    <w:rsid w:val="00B93ECD"/>
    <w:rsid w:val="00B94E5F"/>
    <w:rsid w:val="00B95F11"/>
    <w:rsid w:val="00B9698F"/>
    <w:rsid w:val="00B97AA9"/>
    <w:rsid w:val="00BA1936"/>
    <w:rsid w:val="00BA2ABF"/>
    <w:rsid w:val="00BA450D"/>
    <w:rsid w:val="00BA48BD"/>
    <w:rsid w:val="00BA505F"/>
    <w:rsid w:val="00BB13F6"/>
    <w:rsid w:val="00BB3CEE"/>
    <w:rsid w:val="00BB4A97"/>
    <w:rsid w:val="00BB55D9"/>
    <w:rsid w:val="00BB5A04"/>
    <w:rsid w:val="00BB7658"/>
    <w:rsid w:val="00BC0E71"/>
    <w:rsid w:val="00BC6396"/>
    <w:rsid w:val="00BD0477"/>
    <w:rsid w:val="00BD075E"/>
    <w:rsid w:val="00BD4236"/>
    <w:rsid w:val="00BD6B82"/>
    <w:rsid w:val="00BE1514"/>
    <w:rsid w:val="00BE2DFD"/>
    <w:rsid w:val="00BE36F9"/>
    <w:rsid w:val="00BF0C50"/>
    <w:rsid w:val="00BF0CBD"/>
    <w:rsid w:val="00BF2AEF"/>
    <w:rsid w:val="00BF5C1A"/>
    <w:rsid w:val="00BF63F8"/>
    <w:rsid w:val="00BF7417"/>
    <w:rsid w:val="00C01BE2"/>
    <w:rsid w:val="00C0266B"/>
    <w:rsid w:val="00C02C80"/>
    <w:rsid w:val="00C050CE"/>
    <w:rsid w:val="00C05B15"/>
    <w:rsid w:val="00C11E6A"/>
    <w:rsid w:val="00C14696"/>
    <w:rsid w:val="00C20EEA"/>
    <w:rsid w:val="00C21614"/>
    <w:rsid w:val="00C21C6B"/>
    <w:rsid w:val="00C2266A"/>
    <w:rsid w:val="00C2534F"/>
    <w:rsid w:val="00C25F7A"/>
    <w:rsid w:val="00C263F3"/>
    <w:rsid w:val="00C3150F"/>
    <w:rsid w:val="00C34569"/>
    <w:rsid w:val="00C37D3B"/>
    <w:rsid w:val="00C43A0F"/>
    <w:rsid w:val="00C444A5"/>
    <w:rsid w:val="00C46044"/>
    <w:rsid w:val="00C47458"/>
    <w:rsid w:val="00C5168C"/>
    <w:rsid w:val="00C516C5"/>
    <w:rsid w:val="00C52A6C"/>
    <w:rsid w:val="00C52CC7"/>
    <w:rsid w:val="00C56DCD"/>
    <w:rsid w:val="00C635FF"/>
    <w:rsid w:val="00C67CED"/>
    <w:rsid w:val="00C70D95"/>
    <w:rsid w:val="00C7123D"/>
    <w:rsid w:val="00C73B8C"/>
    <w:rsid w:val="00C75334"/>
    <w:rsid w:val="00C754DD"/>
    <w:rsid w:val="00C759BA"/>
    <w:rsid w:val="00C76583"/>
    <w:rsid w:val="00C777A0"/>
    <w:rsid w:val="00C77E05"/>
    <w:rsid w:val="00C80BC2"/>
    <w:rsid w:val="00C81435"/>
    <w:rsid w:val="00C82C00"/>
    <w:rsid w:val="00C8776A"/>
    <w:rsid w:val="00C93BF6"/>
    <w:rsid w:val="00C93CF5"/>
    <w:rsid w:val="00C93F3C"/>
    <w:rsid w:val="00CA0AFD"/>
    <w:rsid w:val="00CA1D7C"/>
    <w:rsid w:val="00CA2307"/>
    <w:rsid w:val="00CA2D27"/>
    <w:rsid w:val="00CA3A90"/>
    <w:rsid w:val="00CA3C2A"/>
    <w:rsid w:val="00CA5C3B"/>
    <w:rsid w:val="00CA78D4"/>
    <w:rsid w:val="00CB2A98"/>
    <w:rsid w:val="00CB66EB"/>
    <w:rsid w:val="00CC1204"/>
    <w:rsid w:val="00CC442B"/>
    <w:rsid w:val="00CC5A37"/>
    <w:rsid w:val="00CC77A8"/>
    <w:rsid w:val="00CD0482"/>
    <w:rsid w:val="00CD06F6"/>
    <w:rsid w:val="00CD1179"/>
    <w:rsid w:val="00CD3072"/>
    <w:rsid w:val="00CD4242"/>
    <w:rsid w:val="00CD680D"/>
    <w:rsid w:val="00CD6D02"/>
    <w:rsid w:val="00CE4F5D"/>
    <w:rsid w:val="00CE597C"/>
    <w:rsid w:val="00CE69D0"/>
    <w:rsid w:val="00CF4FF4"/>
    <w:rsid w:val="00D02ECE"/>
    <w:rsid w:val="00D0528F"/>
    <w:rsid w:val="00D066B5"/>
    <w:rsid w:val="00D07A2D"/>
    <w:rsid w:val="00D12295"/>
    <w:rsid w:val="00D12553"/>
    <w:rsid w:val="00D14406"/>
    <w:rsid w:val="00D1590F"/>
    <w:rsid w:val="00D16418"/>
    <w:rsid w:val="00D20000"/>
    <w:rsid w:val="00D21B07"/>
    <w:rsid w:val="00D23E1E"/>
    <w:rsid w:val="00D24D9A"/>
    <w:rsid w:val="00D25019"/>
    <w:rsid w:val="00D26175"/>
    <w:rsid w:val="00D26CBD"/>
    <w:rsid w:val="00D276F0"/>
    <w:rsid w:val="00D306EB"/>
    <w:rsid w:val="00D34BDE"/>
    <w:rsid w:val="00D34E36"/>
    <w:rsid w:val="00D35DA8"/>
    <w:rsid w:val="00D37307"/>
    <w:rsid w:val="00D37407"/>
    <w:rsid w:val="00D3741C"/>
    <w:rsid w:val="00D37A67"/>
    <w:rsid w:val="00D37BEB"/>
    <w:rsid w:val="00D42562"/>
    <w:rsid w:val="00D4748D"/>
    <w:rsid w:val="00D5270C"/>
    <w:rsid w:val="00D535AD"/>
    <w:rsid w:val="00D543F0"/>
    <w:rsid w:val="00D636AD"/>
    <w:rsid w:val="00D63F32"/>
    <w:rsid w:val="00D655CF"/>
    <w:rsid w:val="00D71646"/>
    <w:rsid w:val="00D716FC"/>
    <w:rsid w:val="00D72004"/>
    <w:rsid w:val="00D75DCC"/>
    <w:rsid w:val="00D80B2D"/>
    <w:rsid w:val="00D812D3"/>
    <w:rsid w:val="00D8143B"/>
    <w:rsid w:val="00D84077"/>
    <w:rsid w:val="00D85F01"/>
    <w:rsid w:val="00D86199"/>
    <w:rsid w:val="00D86E66"/>
    <w:rsid w:val="00D86F12"/>
    <w:rsid w:val="00D91827"/>
    <w:rsid w:val="00D92B32"/>
    <w:rsid w:val="00D95308"/>
    <w:rsid w:val="00D96257"/>
    <w:rsid w:val="00D9631A"/>
    <w:rsid w:val="00DA0F3F"/>
    <w:rsid w:val="00DA6EF0"/>
    <w:rsid w:val="00DB0F24"/>
    <w:rsid w:val="00DB2E1F"/>
    <w:rsid w:val="00DB2E46"/>
    <w:rsid w:val="00DB3C4D"/>
    <w:rsid w:val="00DB4000"/>
    <w:rsid w:val="00DB5C62"/>
    <w:rsid w:val="00DB6518"/>
    <w:rsid w:val="00DC00C7"/>
    <w:rsid w:val="00DC370C"/>
    <w:rsid w:val="00DC62DD"/>
    <w:rsid w:val="00DD0355"/>
    <w:rsid w:val="00DD0938"/>
    <w:rsid w:val="00DD24E9"/>
    <w:rsid w:val="00DD3711"/>
    <w:rsid w:val="00DE04AF"/>
    <w:rsid w:val="00DE5DDF"/>
    <w:rsid w:val="00DE611A"/>
    <w:rsid w:val="00DF74FB"/>
    <w:rsid w:val="00E020B9"/>
    <w:rsid w:val="00E077A3"/>
    <w:rsid w:val="00E10FD6"/>
    <w:rsid w:val="00E11CB0"/>
    <w:rsid w:val="00E11E2B"/>
    <w:rsid w:val="00E126AC"/>
    <w:rsid w:val="00E128B4"/>
    <w:rsid w:val="00E12DE2"/>
    <w:rsid w:val="00E12E29"/>
    <w:rsid w:val="00E1391D"/>
    <w:rsid w:val="00E14192"/>
    <w:rsid w:val="00E173B9"/>
    <w:rsid w:val="00E24201"/>
    <w:rsid w:val="00E24F89"/>
    <w:rsid w:val="00E3011B"/>
    <w:rsid w:val="00E3280F"/>
    <w:rsid w:val="00E36764"/>
    <w:rsid w:val="00E4300B"/>
    <w:rsid w:val="00E43573"/>
    <w:rsid w:val="00E44F9F"/>
    <w:rsid w:val="00E455CF"/>
    <w:rsid w:val="00E45A12"/>
    <w:rsid w:val="00E463D0"/>
    <w:rsid w:val="00E506FD"/>
    <w:rsid w:val="00E546EE"/>
    <w:rsid w:val="00E54785"/>
    <w:rsid w:val="00E55ED1"/>
    <w:rsid w:val="00E60B73"/>
    <w:rsid w:val="00E62192"/>
    <w:rsid w:val="00E62587"/>
    <w:rsid w:val="00E66CA9"/>
    <w:rsid w:val="00E71B89"/>
    <w:rsid w:val="00E743EA"/>
    <w:rsid w:val="00E74B39"/>
    <w:rsid w:val="00E76B68"/>
    <w:rsid w:val="00E778CA"/>
    <w:rsid w:val="00E8287C"/>
    <w:rsid w:val="00E84D53"/>
    <w:rsid w:val="00E968D2"/>
    <w:rsid w:val="00EA1589"/>
    <w:rsid w:val="00EA38CE"/>
    <w:rsid w:val="00EA5968"/>
    <w:rsid w:val="00EA5F58"/>
    <w:rsid w:val="00EB2AF2"/>
    <w:rsid w:val="00EB3A8E"/>
    <w:rsid w:val="00EC0174"/>
    <w:rsid w:val="00EC286C"/>
    <w:rsid w:val="00EC2A7C"/>
    <w:rsid w:val="00EC608B"/>
    <w:rsid w:val="00EC6D1A"/>
    <w:rsid w:val="00EC6F0A"/>
    <w:rsid w:val="00ED36E0"/>
    <w:rsid w:val="00ED3B0D"/>
    <w:rsid w:val="00ED3C4C"/>
    <w:rsid w:val="00ED3F89"/>
    <w:rsid w:val="00ED42EB"/>
    <w:rsid w:val="00ED46F6"/>
    <w:rsid w:val="00ED5DAB"/>
    <w:rsid w:val="00EE074D"/>
    <w:rsid w:val="00EE120A"/>
    <w:rsid w:val="00EE2FCA"/>
    <w:rsid w:val="00EE3A17"/>
    <w:rsid w:val="00EE44EB"/>
    <w:rsid w:val="00EE4B7D"/>
    <w:rsid w:val="00EE567C"/>
    <w:rsid w:val="00EE6C5F"/>
    <w:rsid w:val="00EE6DCB"/>
    <w:rsid w:val="00EF6BFA"/>
    <w:rsid w:val="00F02C12"/>
    <w:rsid w:val="00F04FB4"/>
    <w:rsid w:val="00F06783"/>
    <w:rsid w:val="00F139B0"/>
    <w:rsid w:val="00F13C46"/>
    <w:rsid w:val="00F20AD2"/>
    <w:rsid w:val="00F22083"/>
    <w:rsid w:val="00F22DA4"/>
    <w:rsid w:val="00F23277"/>
    <w:rsid w:val="00F23CFF"/>
    <w:rsid w:val="00F250E5"/>
    <w:rsid w:val="00F25B7A"/>
    <w:rsid w:val="00F30C63"/>
    <w:rsid w:val="00F33A4D"/>
    <w:rsid w:val="00F3528D"/>
    <w:rsid w:val="00F410C5"/>
    <w:rsid w:val="00F4187B"/>
    <w:rsid w:val="00F435D4"/>
    <w:rsid w:val="00F43B5A"/>
    <w:rsid w:val="00F43F21"/>
    <w:rsid w:val="00F447A8"/>
    <w:rsid w:val="00F53C9E"/>
    <w:rsid w:val="00F5621B"/>
    <w:rsid w:val="00F56E6E"/>
    <w:rsid w:val="00F5751C"/>
    <w:rsid w:val="00F62FA3"/>
    <w:rsid w:val="00F63D60"/>
    <w:rsid w:val="00F643E6"/>
    <w:rsid w:val="00F65115"/>
    <w:rsid w:val="00F66416"/>
    <w:rsid w:val="00F6666E"/>
    <w:rsid w:val="00F70BE5"/>
    <w:rsid w:val="00F731EA"/>
    <w:rsid w:val="00F73EFB"/>
    <w:rsid w:val="00F745D9"/>
    <w:rsid w:val="00F76DF8"/>
    <w:rsid w:val="00F770B9"/>
    <w:rsid w:val="00F77F09"/>
    <w:rsid w:val="00F809EA"/>
    <w:rsid w:val="00F84D19"/>
    <w:rsid w:val="00F85733"/>
    <w:rsid w:val="00F8586A"/>
    <w:rsid w:val="00F8623B"/>
    <w:rsid w:val="00F900F2"/>
    <w:rsid w:val="00F90B1E"/>
    <w:rsid w:val="00F92C51"/>
    <w:rsid w:val="00F93755"/>
    <w:rsid w:val="00F93C20"/>
    <w:rsid w:val="00F93F5E"/>
    <w:rsid w:val="00F95ECF"/>
    <w:rsid w:val="00F96717"/>
    <w:rsid w:val="00FA0568"/>
    <w:rsid w:val="00FA0BB6"/>
    <w:rsid w:val="00FA10AF"/>
    <w:rsid w:val="00FA1ED3"/>
    <w:rsid w:val="00FA23AC"/>
    <w:rsid w:val="00FA2C34"/>
    <w:rsid w:val="00FA3AAB"/>
    <w:rsid w:val="00FA4DA4"/>
    <w:rsid w:val="00FA5411"/>
    <w:rsid w:val="00FA5ED9"/>
    <w:rsid w:val="00FA769F"/>
    <w:rsid w:val="00FA7E97"/>
    <w:rsid w:val="00FB2E45"/>
    <w:rsid w:val="00FB2FD7"/>
    <w:rsid w:val="00FB3A69"/>
    <w:rsid w:val="00FC12A7"/>
    <w:rsid w:val="00FC46E4"/>
    <w:rsid w:val="00FC526B"/>
    <w:rsid w:val="00FC650E"/>
    <w:rsid w:val="00FC76D5"/>
    <w:rsid w:val="00FD3DE8"/>
    <w:rsid w:val="00FD3FDB"/>
    <w:rsid w:val="00FD55E2"/>
    <w:rsid w:val="00FE1527"/>
    <w:rsid w:val="00FE24D2"/>
    <w:rsid w:val="00FE32CE"/>
    <w:rsid w:val="00FF20F4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D992FBA"/>
  <w15:docId w15:val="{8A26DCF1-8584-4CCF-B32C-90E32173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0C7"/>
  </w:style>
  <w:style w:type="paragraph" w:styleId="Heading1">
    <w:name w:val="heading 1"/>
    <w:basedOn w:val="Normal"/>
    <w:next w:val="Normal"/>
    <w:link w:val="Heading1Char"/>
    <w:uiPriority w:val="9"/>
    <w:qFormat/>
    <w:rsid w:val="00E10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5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C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4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6B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B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B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B9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7252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39"/>
    <w:rsid w:val="00882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10F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E3011B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table" w:customStyle="1" w:styleId="LightList-Accent11">
    <w:name w:val="Light List - Accent 11"/>
    <w:basedOn w:val="TableNormal"/>
    <w:uiPriority w:val="61"/>
    <w:rsid w:val="00651FC7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E48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8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83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6E4832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E483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244C0"/>
    <w:pPr>
      <w:tabs>
        <w:tab w:val="right" w:leader="dot" w:pos="10790"/>
      </w:tabs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6E4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832"/>
  </w:style>
  <w:style w:type="paragraph" w:styleId="Footer">
    <w:name w:val="footer"/>
    <w:basedOn w:val="Normal"/>
    <w:link w:val="FooterChar"/>
    <w:uiPriority w:val="99"/>
    <w:unhideWhenUsed/>
    <w:rsid w:val="006E4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832"/>
  </w:style>
  <w:style w:type="character" w:styleId="FollowedHyperlink">
    <w:name w:val="FollowedHyperlink"/>
    <w:basedOn w:val="DefaultParagraphFont"/>
    <w:uiPriority w:val="99"/>
    <w:semiHidden/>
    <w:unhideWhenUsed/>
    <w:rsid w:val="00E62587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0E179D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E62192"/>
    <w:pPr>
      <w:widowControl w:val="0"/>
      <w:ind w:left="1036"/>
    </w:pPr>
    <w:rPr>
      <w:rFonts w:ascii="Calibri" w:eastAsia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62192"/>
    <w:rPr>
      <w:rFonts w:ascii="Calibri" w:eastAsia="Calibri" w:hAnsi="Calibri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E62192"/>
    <w:pPr>
      <w:widowControl w:val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919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19E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919EF"/>
    <w:rPr>
      <w:vertAlign w:val="superscript"/>
    </w:rPr>
  </w:style>
  <w:style w:type="paragraph" w:styleId="NoSpacing">
    <w:name w:val="No Spacing"/>
    <w:uiPriority w:val="1"/>
    <w:qFormat/>
    <w:rsid w:val="00652EF2"/>
  </w:style>
  <w:style w:type="character" w:styleId="PlaceholderText">
    <w:name w:val="Placeholder Text"/>
    <w:basedOn w:val="DefaultParagraphFont"/>
    <w:uiPriority w:val="99"/>
    <w:semiHidden/>
    <w:rsid w:val="00D373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E70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ers.net/" TargetMode="External"/><Relationship Id="rId13" Type="http://schemas.openxmlformats.org/officeDocument/2006/relationships/hyperlink" Target="mailto:eapkhazava@credo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mikeladze@credo.g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nderers.ne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enderers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enders.ge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enderers.net/?m=show_text&amp;id=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93615-AA54-4BA0-AF15-A51CBE91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6</Pages>
  <Words>1555</Words>
  <Characters>8866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ქსელური ინფრასტრუქტურის შესყიდვა</vt:lpstr>
      <vt:lpstr/>
    </vt:vector>
  </TitlesOfParts>
  <Company>აპრილი 2019</Company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ქსელური ინფრასტრუქტურის შესყიდვა</dc:title>
  <dc:subject/>
  <dc:creator>Beka Urushadze</dc:creator>
  <cp:keywords/>
  <dc:description/>
  <cp:lastModifiedBy>Nino Mikeladze</cp:lastModifiedBy>
  <cp:revision>103</cp:revision>
  <cp:lastPrinted>2017-05-05T17:20:00Z</cp:lastPrinted>
  <dcterms:created xsi:type="dcterms:W3CDTF">2019-02-21T11:48:00Z</dcterms:created>
  <dcterms:modified xsi:type="dcterms:W3CDTF">2019-04-25T08:03:00Z</dcterms:modified>
</cp:coreProperties>
</file>